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94" w:rsidRPr="00FC12E2" w:rsidRDefault="00862094" w:rsidP="00862094">
      <w:pPr>
        <w:pStyle w:val="CenteredText"/>
        <w:rPr>
          <w:b/>
        </w:rPr>
      </w:pPr>
      <w:r w:rsidRPr="00FC12E2">
        <w:rPr>
          <w:b/>
        </w:rPr>
        <w:t>MINUTES OF REGULAR MEETING</w:t>
      </w:r>
      <w:r w:rsidRPr="00FC12E2">
        <w:rPr>
          <w:b/>
        </w:rPr>
        <w:br/>
        <w:t>OF</w:t>
      </w:r>
      <w:r w:rsidRPr="00FC12E2">
        <w:rPr>
          <w:b/>
        </w:rPr>
        <w:br/>
      </w:r>
      <w:r w:rsidR="00C770D6" w:rsidRPr="00C770D6">
        <w:rPr>
          <w:b/>
        </w:rPr>
        <w:t>REINVESTMENT ZONE NUMBER THREE, CITY OF HOUSTON, TEXAS</w:t>
      </w:r>
    </w:p>
    <w:p w:rsidR="00862094" w:rsidRDefault="00156B6E" w:rsidP="00862094">
      <w:pPr>
        <w:pStyle w:val="CenteredText"/>
      </w:pPr>
      <w:r>
        <w:t>October 9, 2012</w:t>
      </w:r>
    </w:p>
    <w:p w:rsidR="00862094" w:rsidRDefault="00862094" w:rsidP="00862094">
      <w:pPr>
        <w:pStyle w:val="BodyTextNoSpace"/>
        <w:ind w:firstLine="720"/>
      </w:pPr>
      <w:r>
        <w:t xml:space="preserve">The Board of Directors (the “Board”) of </w:t>
      </w:r>
      <w:r w:rsidR="00C770D6" w:rsidRPr="00C770D6">
        <w:t>Reinvestment Zone Number Three, City of Houston (the “Zone”)</w:t>
      </w:r>
      <w:r w:rsidR="00C770D6">
        <w:t xml:space="preserve"> </w:t>
      </w:r>
      <w:r>
        <w:t xml:space="preserve">convened in regular session, open to the public, at the offices of Houston Downtown Management  District, on the </w:t>
      </w:r>
      <w:r w:rsidR="00156B6E">
        <w:t>9th</w:t>
      </w:r>
      <w:r>
        <w:t xml:space="preserve"> day of </w:t>
      </w:r>
      <w:r w:rsidR="00156B6E">
        <w:t>October</w:t>
      </w:r>
      <w:r>
        <w:t xml:space="preserve"> 2012, and the roll was called of the duly constituted officers and members of the Board, to-wit:</w:t>
      </w:r>
    </w:p>
    <w:p w:rsidR="00862094" w:rsidRDefault="00862094" w:rsidP="00862094">
      <w:pPr>
        <w:pStyle w:val="BodyTextNoSpace"/>
      </w:pPr>
    </w:p>
    <w:p w:rsidR="00862094" w:rsidRPr="008D1D5B" w:rsidRDefault="00862094" w:rsidP="00862094">
      <w:pPr>
        <w:pStyle w:val="t2"/>
        <w:tabs>
          <w:tab w:val="left" w:pos="1610"/>
          <w:tab w:val="left" w:pos="5425"/>
        </w:tabs>
      </w:pPr>
      <w:r>
        <w:rPr>
          <w:sz w:val="22"/>
          <w:szCs w:val="22"/>
        </w:rPr>
        <w:tab/>
      </w:r>
      <w:r w:rsidRPr="00E00DC2">
        <w:t>F. Xavier Peña</w:t>
      </w:r>
      <w:r>
        <w:t xml:space="preserve"> </w:t>
      </w:r>
      <w:r w:rsidRPr="008D1D5B">
        <w:tab/>
        <w:t>Chair</w:t>
      </w:r>
    </w:p>
    <w:p w:rsidR="00862094" w:rsidRPr="008D1D5B" w:rsidRDefault="00862094" w:rsidP="00862094">
      <w:pPr>
        <w:pStyle w:val="t2"/>
        <w:tabs>
          <w:tab w:val="left" w:pos="1610"/>
          <w:tab w:val="left" w:pos="5425"/>
        </w:tabs>
        <w:ind w:left="5425" w:hanging="5425"/>
      </w:pPr>
      <w:r>
        <w:tab/>
      </w:r>
      <w:r w:rsidRPr="008D1D5B">
        <w:t>Curtis B. Lampley</w:t>
      </w:r>
      <w:r w:rsidRPr="008D1D5B">
        <w:tab/>
        <w:t>Vice-Chair</w:t>
      </w:r>
      <w:r>
        <w:t xml:space="preserve"> </w:t>
      </w:r>
    </w:p>
    <w:p w:rsidR="00862094" w:rsidRPr="008D1D5B" w:rsidRDefault="00862094" w:rsidP="00862094">
      <w:pPr>
        <w:pStyle w:val="t2"/>
        <w:tabs>
          <w:tab w:val="left" w:pos="1610"/>
          <w:tab w:val="left" w:pos="5425"/>
        </w:tabs>
      </w:pPr>
      <w:r>
        <w:tab/>
        <w:t>Deborah Keyser</w:t>
      </w:r>
      <w:r>
        <w:tab/>
        <w:t>Secretary</w:t>
      </w:r>
    </w:p>
    <w:p w:rsidR="00862094" w:rsidRPr="008D1D5B" w:rsidRDefault="00862094" w:rsidP="00862094">
      <w:pPr>
        <w:pStyle w:val="t2"/>
        <w:tabs>
          <w:tab w:val="left" w:pos="1610"/>
          <w:tab w:val="left" w:pos="5425"/>
        </w:tabs>
      </w:pPr>
      <w:r w:rsidRPr="008D1D5B">
        <w:tab/>
      </w:r>
      <w:r>
        <w:t>Curtis Flowers</w:t>
      </w:r>
      <w:r w:rsidRPr="008D1D5B">
        <w:tab/>
      </w:r>
      <w:r>
        <w:t xml:space="preserve">Treasurer/Investment Officer </w:t>
      </w:r>
    </w:p>
    <w:p w:rsidR="00862094" w:rsidRDefault="00862094" w:rsidP="00862094">
      <w:pPr>
        <w:pStyle w:val="t2"/>
        <w:tabs>
          <w:tab w:val="left" w:pos="1610"/>
          <w:tab w:val="left" w:pos="5425"/>
        </w:tabs>
      </w:pPr>
      <w:r w:rsidRPr="008D1D5B">
        <w:tab/>
        <w:t>Michele Sabino</w:t>
      </w:r>
      <w:r w:rsidRPr="008D1D5B">
        <w:tab/>
        <w:t>Director</w:t>
      </w:r>
    </w:p>
    <w:p w:rsidR="00862094" w:rsidRDefault="00862094" w:rsidP="00862094">
      <w:pPr>
        <w:pStyle w:val="t2"/>
        <w:tabs>
          <w:tab w:val="left" w:pos="1610"/>
          <w:tab w:val="left" w:pos="5425"/>
        </w:tabs>
      </w:pPr>
      <w:r>
        <w:tab/>
        <w:t>Kathryn Chase McNiel</w:t>
      </w:r>
      <w:r>
        <w:tab/>
        <w:t xml:space="preserve">Director </w:t>
      </w:r>
    </w:p>
    <w:p w:rsidR="00862094" w:rsidRPr="008D1D5B" w:rsidRDefault="00862094" w:rsidP="00862094">
      <w:pPr>
        <w:pStyle w:val="t2"/>
        <w:tabs>
          <w:tab w:val="left" w:pos="1610"/>
          <w:tab w:val="left" w:pos="5425"/>
        </w:tabs>
      </w:pPr>
      <w:r>
        <w:tab/>
        <w:t>Keith Edward Hamm</w:t>
      </w:r>
      <w:r>
        <w:tab/>
        <w:t xml:space="preserve">Director </w:t>
      </w:r>
    </w:p>
    <w:p w:rsidR="00862094" w:rsidRDefault="00862094" w:rsidP="00862094">
      <w:pPr>
        <w:pStyle w:val="t2"/>
        <w:tabs>
          <w:tab w:val="left" w:pos="1610"/>
          <w:tab w:val="left" w:pos="5425"/>
        </w:tabs>
      </w:pPr>
      <w:r w:rsidRPr="008D1D5B">
        <w:tab/>
      </w:r>
      <w:r>
        <w:t>Harold A. “Al” Odom III</w:t>
      </w:r>
      <w:r w:rsidRPr="008D1D5B">
        <w:tab/>
        <w:t xml:space="preserve">Director </w:t>
      </w:r>
    </w:p>
    <w:p w:rsidR="00862094" w:rsidRDefault="00862094" w:rsidP="00862094">
      <w:pPr>
        <w:pStyle w:val="t2"/>
        <w:tabs>
          <w:tab w:val="left" w:pos="1610"/>
          <w:tab w:val="left" w:pos="5425"/>
        </w:tabs>
      </w:pPr>
      <w:r>
        <w:tab/>
        <w:t>Barry Mandel</w:t>
      </w:r>
      <w:r>
        <w:tab/>
        <w:t xml:space="preserve">Director </w:t>
      </w:r>
    </w:p>
    <w:p w:rsidR="00862094" w:rsidRPr="008D1D5B" w:rsidRDefault="00862094" w:rsidP="00862094">
      <w:pPr>
        <w:pStyle w:val="t2"/>
        <w:tabs>
          <w:tab w:val="left" w:pos="1610"/>
          <w:tab w:val="left" w:pos="5425"/>
        </w:tabs>
      </w:pPr>
    </w:p>
    <w:p w:rsidR="00862094" w:rsidRDefault="00862094" w:rsidP="00862094">
      <w:pPr>
        <w:pStyle w:val="BodyText"/>
      </w:pPr>
      <w:proofErr w:type="gramStart"/>
      <w:r>
        <w:t>and</w:t>
      </w:r>
      <w:proofErr w:type="gramEnd"/>
      <w:r>
        <w:t xml:space="preserve"> all of said persons were present except Directors Lampley</w:t>
      </w:r>
      <w:r w:rsidR="00156B6E">
        <w:t xml:space="preserve"> and McNiel</w:t>
      </w:r>
      <w:r>
        <w:t>, thus constituting a quorum.</w:t>
      </w:r>
    </w:p>
    <w:p w:rsidR="00156B6E" w:rsidRDefault="00156B6E" w:rsidP="00156B6E">
      <w:pPr>
        <w:ind w:firstLine="720"/>
      </w:pPr>
      <w:bookmarkStart w:id="0" w:name="_Toc191109686"/>
      <w:r>
        <w:t xml:space="preserve">Also present were:  Bob Eury, Executive Director and TataLease Derby Director of the Authority; Clark Lord and Debbie Russell of </w:t>
      </w:r>
      <w:proofErr w:type="spellStart"/>
      <w:r>
        <w:t>Bracewell</w:t>
      </w:r>
      <w:proofErr w:type="spellEnd"/>
      <w:r>
        <w:t xml:space="preserve"> &amp; Giuliani LLP; Heather </w:t>
      </w:r>
      <w:proofErr w:type="spellStart"/>
      <w:r>
        <w:t>Hinzie</w:t>
      </w:r>
      <w:proofErr w:type="spellEnd"/>
      <w:r>
        <w:t xml:space="preserve"> and Lonnie </w:t>
      </w:r>
      <w:proofErr w:type="spellStart"/>
      <w:r>
        <w:t>Hoogeboom</w:t>
      </w:r>
      <w:proofErr w:type="spellEnd"/>
      <w:r>
        <w:t xml:space="preserve"> of the Houston Downtown Management District (“HDMD”); Ralph De Leon and Donna Capps of the City of Houston; George Baugh of George Baugh III &amp; Company; Linda Trevino of Metro; and </w:t>
      </w:r>
      <w:r w:rsidRPr="009D4362">
        <w:t>Captain Bryan Bennett</w:t>
      </w:r>
      <w:r>
        <w:t xml:space="preserve"> of the Houston Police Department. </w:t>
      </w:r>
    </w:p>
    <w:p w:rsidR="00862094" w:rsidRPr="0098000C" w:rsidRDefault="00862094" w:rsidP="00862094">
      <w:pPr>
        <w:rPr>
          <w:rFonts w:ascii="Arial" w:hAnsi="Arial" w:cs="Arial"/>
          <w:color w:val="000080"/>
          <w:sz w:val="20"/>
          <w:szCs w:val="20"/>
        </w:rPr>
      </w:pPr>
    </w:p>
    <w:p w:rsidR="00862094" w:rsidRPr="00CB29DF" w:rsidRDefault="00862094" w:rsidP="00862094">
      <w:pPr>
        <w:pStyle w:val="BodyTextFirstIndent"/>
        <w:ind w:firstLine="0"/>
        <w:rPr>
          <w:b/>
          <w:u w:val="single"/>
        </w:rPr>
      </w:pPr>
      <w:r w:rsidRPr="00CB29DF">
        <w:rPr>
          <w:b/>
          <w:u w:val="single"/>
        </w:rPr>
        <w:t>DETERMINE QUORUM; CALL TO ORDER</w:t>
      </w:r>
      <w:bookmarkEnd w:id="0"/>
    </w:p>
    <w:p w:rsidR="00862094" w:rsidRDefault="00862094" w:rsidP="00862094">
      <w:pPr>
        <w:pStyle w:val="BodyTextFirstIndent"/>
      </w:pPr>
      <w:bookmarkStart w:id="1" w:name="_Toc191109687"/>
      <w:r>
        <w:t xml:space="preserve">Chair </w:t>
      </w:r>
      <w:r w:rsidRPr="00E00DC2">
        <w:t>Peña</w:t>
      </w:r>
      <w:r>
        <w:t xml:space="preserve"> noted that a quorum was present and called the meeting to order.  </w:t>
      </w:r>
      <w:bookmarkEnd w:id="1"/>
      <w:r>
        <w:t xml:space="preserve"> </w:t>
      </w:r>
    </w:p>
    <w:p w:rsidR="00862094" w:rsidRDefault="00862094" w:rsidP="00862094">
      <w:pPr>
        <w:pStyle w:val="Heading1"/>
      </w:pPr>
      <w:r>
        <w:t>INTRODUCTION OF GUESTS AND PUBLIC COMMENTS</w:t>
      </w:r>
    </w:p>
    <w:p w:rsidR="00862094" w:rsidRDefault="00862094" w:rsidP="00862094">
      <w:pPr>
        <w:pStyle w:val="BodyTextFirstIndent"/>
      </w:pPr>
      <w:r>
        <w:t xml:space="preserve">Chair </w:t>
      </w:r>
      <w:proofErr w:type="spellStart"/>
      <w:r w:rsidRPr="00E00DC2">
        <w:t>Peña</w:t>
      </w:r>
      <w:proofErr w:type="spellEnd"/>
      <w:r>
        <w:t xml:space="preserve"> welcomed the attendees to the meeting. The meeting attendees next introduced themselves to the Board.  </w:t>
      </w:r>
    </w:p>
    <w:p w:rsidR="00862094" w:rsidRPr="00511591" w:rsidRDefault="00862094" w:rsidP="00862094">
      <w:pPr>
        <w:pStyle w:val="Heading1"/>
      </w:pPr>
      <w:r w:rsidRPr="00511591">
        <w:t>APPROVE MINUTES</w:t>
      </w:r>
      <w:r>
        <w:t xml:space="preserve"> OF PREVIOUS MEETINGS</w:t>
      </w:r>
    </w:p>
    <w:p w:rsidR="00156B6E" w:rsidRDefault="00156B6E" w:rsidP="00156B6E">
      <w:pPr>
        <w:pStyle w:val="BodyTextFirstIndent"/>
      </w:pPr>
      <w:r>
        <w:t>The Board considered approving the minutes of August 21, 2012.  Following discussion, upon a motion made by Director Sabino and seconded by Director Flowers, the Board voted unanimously to approve the minutes of August 21, 2012.</w:t>
      </w:r>
    </w:p>
    <w:p w:rsidR="00156B6E" w:rsidRDefault="00156B6E" w:rsidP="00156B6E">
      <w:pPr>
        <w:pStyle w:val="BodyTextFirstIndent"/>
        <w:ind w:firstLine="0"/>
        <w:rPr>
          <w:b/>
          <w:u w:val="single"/>
        </w:rPr>
      </w:pPr>
      <w:r>
        <w:rPr>
          <w:b/>
          <w:u w:val="single"/>
        </w:rPr>
        <w:t>FINANCIAL REPORT</w:t>
      </w:r>
    </w:p>
    <w:p w:rsidR="00156B6E" w:rsidRDefault="00156B6E" w:rsidP="00156B6E">
      <w:pPr>
        <w:pStyle w:val="BodyTextFirstIndent"/>
        <w:ind w:firstLine="0"/>
        <w:rPr>
          <w:u w:val="single"/>
        </w:rPr>
      </w:pPr>
      <w:r>
        <w:rPr>
          <w:u w:val="single"/>
        </w:rPr>
        <w:t>Financial Status Report and Audit</w:t>
      </w:r>
    </w:p>
    <w:p w:rsidR="00156B6E" w:rsidRDefault="00156B6E" w:rsidP="00156B6E">
      <w:pPr>
        <w:pStyle w:val="BodyTextFirstIndent"/>
      </w:pPr>
      <w:r>
        <w:lastRenderedPageBreak/>
        <w:t>Ms. Derby stated that the Budget &amp; Finance Committee will meet on October 15, 2012, to review the draft audit report for the fiscal year ending June 30, 2012 and asked the Board to authorize the committee to finalize the audit to send to the City of Houston as required.  Upon a motion made by Director Keyser and seconded by Director Flowers, the Board voted unanimously to grant the committee authorization to carry out the task.</w:t>
      </w:r>
    </w:p>
    <w:p w:rsidR="00156B6E" w:rsidRDefault="00156B6E" w:rsidP="00156B6E">
      <w:pPr>
        <w:pStyle w:val="BodyTextFirstIndent"/>
        <w:ind w:firstLine="0"/>
        <w:rPr>
          <w:b/>
          <w:u w:val="single"/>
        </w:rPr>
      </w:pPr>
      <w:r>
        <w:rPr>
          <w:b/>
          <w:u w:val="single"/>
        </w:rPr>
        <w:t>ECONOMIC DEVELOPMENT PROJECTS</w:t>
      </w:r>
    </w:p>
    <w:p w:rsidR="00156B6E" w:rsidRPr="00930755" w:rsidRDefault="00156B6E" w:rsidP="00156B6E">
      <w:pPr>
        <w:pStyle w:val="BodyTextFirstIndent"/>
        <w:ind w:firstLine="0"/>
        <w:rPr>
          <w:u w:val="single"/>
        </w:rPr>
      </w:pPr>
      <w:r w:rsidRPr="00930755">
        <w:rPr>
          <w:u w:val="single"/>
        </w:rPr>
        <w:t>Residential Stimulus Program</w:t>
      </w:r>
    </w:p>
    <w:p w:rsidR="00156B6E" w:rsidRDefault="00156B6E" w:rsidP="00156B6E">
      <w:pPr>
        <w:pStyle w:val="BodyTextFirstIndent"/>
        <w:rPr>
          <w:color w:val="000000"/>
        </w:rPr>
      </w:pPr>
      <w:r>
        <w:tab/>
        <w:t xml:space="preserve">Mr. Eury </w:t>
      </w:r>
      <w:r>
        <w:rPr>
          <w:color w:val="000000"/>
        </w:rPr>
        <w:t xml:space="preserve">briefed the Board on the Downtown Living Initiative Chapter 380 Program (the “Program”) and its’ goals.  He reported that the program was a collaborative effort of the City of Houston and the Houston Downtown Management District and proposed a similar program within strategic areas of the zone boundary.  Mr. Eury further explained </w:t>
      </w:r>
      <w:proofErr w:type="gramStart"/>
      <w:r>
        <w:rPr>
          <w:color w:val="000000"/>
        </w:rPr>
        <w:t>that  the</w:t>
      </w:r>
      <w:proofErr w:type="gramEnd"/>
      <w:r>
        <w:rPr>
          <w:color w:val="000000"/>
        </w:rPr>
        <w:t xml:space="preserve"> Program would allow the Authority to enter into agreements for residential mixed-use projects and make a reimbursement not to exceed $15,000 per residential unit payable from 75% of the Management District’s tax assessment and 75% of the Authority’s incremental assessment from the City of Houston only, for maximum period of 15 years from project completion.    He stated that the Authority would be the administrator for the Program.</w:t>
      </w:r>
    </w:p>
    <w:p w:rsidR="00156B6E" w:rsidRDefault="00156B6E" w:rsidP="00156B6E">
      <w:pPr>
        <w:pStyle w:val="BodyTextFirstIndent"/>
        <w:rPr>
          <w:color w:val="000000"/>
        </w:rPr>
      </w:pPr>
      <w:r>
        <w:rPr>
          <w:color w:val="000000"/>
        </w:rPr>
        <w:t>After discussion, Director Mandel moved that the Board authorize an agreement with HDMD in connection with the implementation of the Program.  Director Sabino seconded the motion and it carried unanimously.</w:t>
      </w:r>
    </w:p>
    <w:p w:rsidR="00156B6E" w:rsidRDefault="00156B6E" w:rsidP="00156B6E">
      <w:pPr>
        <w:pStyle w:val="BodyTextFirstIndent"/>
        <w:rPr>
          <w:color w:val="000000"/>
        </w:rPr>
      </w:pPr>
      <w:r>
        <w:rPr>
          <w:color w:val="000000"/>
        </w:rPr>
        <w:t>Mr. Eury then presented the Design Guidelines for the Project for the Board’s approval.  After review and discussion, Director Flowers moved that the Board approve the Design Guidelines as presented.  Director Sabino seconded the motion and it carried by unanimous vote.</w:t>
      </w:r>
    </w:p>
    <w:p w:rsidR="00862094" w:rsidRPr="007B1AFA" w:rsidRDefault="00862094" w:rsidP="00156B6E">
      <w:pPr>
        <w:pStyle w:val="BodyTextFirstIndent"/>
        <w:ind w:firstLine="0"/>
        <w:rPr>
          <w:u w:val="single"/>
        </w:rPr>
      </w:pPr>
      <w:r w:rsidRPr="00412949">
        <w:rPr>
          <w:rFonts w:ascii="Times" w:hAnsi="Times" w:cs="Arial"/>
          <w:b/>
          <w:bCs/>
          <w:kern w:val="32"/>
          <w:u w:val="single"/>
        </w:rPr>
        <w:t>EXECUTIVE SESSION</w:t>
      </w:r>
    </w:p>
    <w:p w:rsidR="00862094" w:rsidRPr="004C54D9" w:rsidRDefault="00862094" w:rsidP="00862094">
      <w:pPr>
        <w:pStyle w:val="BodyTextFirstIndent"/>
        <w:rPr>
          <w:rFonts w:ascii="Times" w:hAnsi="Times" w:cs="Arial"/>
          <w:bCs/>
          <w:kern w:val="32"/>
        </w:rPr>
      </w:pPr>
      <w:r w:rsidRPr="004C54D9">
        <w:rPr>
          <w:rFonts w:ascii="Times" w:hAnsi="Times" w:cs="Arial"/>
          <w:bCs/>
          <w:kern w:val="32"/>
        </w:rPr>
        <w:t xml:space="preserve">The Board </w:t>
      </w:r>
      <w:r>
        <w:rPr>
          <w:rFonts w:ascii="Times" w:hAnsi="Times" w:cs="Arial"/>
          <w:bCs/>
          <w:kern w:val="32"/>
        </w:rPr>
        <w:t>did not meet in</w:t>
      </w:r>
      <w:r w:rsidRPr="004C54D9">
        <w:rPr>
          <w:rFonts w:ascii="Times" w:hAnsi="Times" w:cs="Arial"/>
          <w:bCs/>
          <w:kern w:val="32"/>
        </w:rPr>
        <w:t xml:space="preserve"> executi</w:t>
      </w:r>
      <w:r>
        <w:rPr>
          <w:rFonts w:ascii="Times" w:hAnsi="Times" w:cs="Arial"/>
          <w:bCs/>
          <w:kern w:val="32"/>
        </w:rPr>
        <w:t>ve session</w:t>
      </w:r>
      <w:r w:rsidRPr="004C54D9">
        <w:rPr>
          <w:rFonts w:ascii="Times" w:hAnsi="Times" w:cs="Arial"/>
          <w:bCs/>
          <w:kern w:val="32"/>
        </w:rPr>
        <w:t xml:space="preserve">. </w:t>
      </w:r>
    </w:p>
    <w:p w:rsidR="00862094" w:rsidRPr="004C54D9" w:rsidRDefault="00862094" w:rsidP="00862094">
      <w:pPr>
        <w:pStyle w:val="BodyTextFirstIndent"/>
        <w:ind w:firstLine="0"/>
        <w:rPr>
          <w:rFonts w:ascii="Times" w:hAnsi="Times" w:cs="Arial"/>
          <w:b/>
          <w:bCs/>
          <w:kern w:val="32"/>
          <w:u w:val="single"/>
        </w:rPr>
      </w:pPr>
      <w:r w:rsidRPr="004C54D9">
        <w:rPr>
          <w:rFonts w:ascii="Times" w:hAnsi="Times" w:cs="Arial"/>
          <w:b/>
          <w:bCs/>
          <w:kern w:val="32"/>
          <w:u w:val="single"/>
        </w:rPr>
        <w:t>RECONVENE IN OPEN SESSION AND TAKE ACTION ON MATTERS DISCUSSED IN EXECUTIVE SESSION</w:t>
      </w:r>
    </w:p>
    <w:p w:rsidR="00862094" w:rsidRPr="004C54D9" w:rsidRDefault="00862094" w:rsidP="00862094">
      <w:pPr>
        <w:pStyle w:val="BodyTextFirstIndent"/>
        <w:rPr>
          <w:rFonts w:ascii="Times" w:hAnsi="Times" w:cs="Arial"/>
          <w:bCs/>
          <w:kern w:val="32"/>
        </w:rPr>
      </w:pPr>
      <w:r w:rsidRPr="00947408">
        <w:rPr>
          <w:rFonts w:ascii="Times" w:hAnsi="Times" w:cs="Arial"/>
          <w:bCs/>
          <w:kern w:val="32"/>
        </w:rPr>
        <w:t>It was not necessary for the Board to reconvene in open session.</w:t>
      </w:r>
    </w:p>
    <w:p w:rsidR="00862094" w:rsidRDefault="00862094" w:rsidP="00862094">
      <w:pPr>
        <w:pStyle w:val="BodyTextFirstIndent"/>
        <w:ind w:firstLine="0"/>
        <w:rPr>
          <w:b/>
          <w:u w:val="single"/>
        </w:rPr>
      </w:pPr>
      <w:r>
        <w:rPr>
          <w:b/>
          <w:u w:val="single"/>
        </w:rPr>
        <w:t>NEXT MEETING</w:t>
      </w:r>
    </w:p>
    <w:p w:rsidR="00862094" w:rsidRDefault="00862094" w:rsidP="00862094">
      <w:pPr>
        <w:pStyle w:val="BodyTextFirstIndent"/>
      </w:pPr>
      <w:r>
        <w:t xml:space="preserve">Chair </w:t>
      </w:r>
      <w:proofErr w:type="spellStart"/>
      <w:r w:rsidRPr="00E00DC2">
        <w:t>Peña</w:t>
      </w:r>
      <w:proofErr w:type="spellEnd"/>
      <w:r>
        <w:t xml:space="preserve"> reported that the Board will meet again in September. </w:t>
      </w:r>
    </w:p>
    <w:p w:rsidR="00862094" w:rsidRDefault="00862094" w:rsidP="0086209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62094" w:rsidRDefault="00862094" w:rsidP="00862094">
      <w:pPr>
        <w:pStyle w:val="BodyTextFirstIndent"/>
      </w:pPr>
    </w:p>
    <w:p w:rsidR="00862094" w:rsidRDefault="00862094" w:rsidP="00862094">
      <w:pPr>
        <w:pStyle w:val="BodyTextFirstIndent"/>
        <w:jc w:val="center"/>
      </w:pPr>
      <w:r>
        <w:t>[</w:t>
      </w:r>
      <w:r w:rsidRPr="00D6726E">
        <w:rPr>
          <w:i/>
        </w:rPr>
        <w:t>Signature page follows</w:t>
      </w:r>
      <w:r>
        <w:t>]</w:t>
      </w:r>
    </w:p>
    <w:p w:rsidR="00862094" w:rsidRDefault="00862094" w:rsidP="00862094">
      <w:pPr>
        <w:pStyle w:val="BodyTextNoSpace"/>
        <w:rPr>
          <w:u w:val="single"/>
        </w:rPr>
      </w:pPr>
      <w:r>
        <w:br w:type="page"/>
      </w:r>
    </w:p>
    <w:p w:rsidR="00862094" w:rsidRDefault="00862094" w:rsidP="00862094">
      <w:pPr>
        <w:pStyle w:val="BodyTextNoSpace"/>
        <w:ind w:left="4320" w:firstLine="720"/>
        <w:rPr>
          <w:u w:val="single"/>
        </w:rPr>
      </w:pPr>
    </w:p>
    <w:p w:rsidR="00862094" w:rsidRPr="007752F8" w:rsidRDefault="00862094" w:rsidP="00862094">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862094" w:rsidRDefault="00862094" w:rsidP="00862094">
      <w:pPr>
        <w:pStyle w:val="BodyTextNoSpace"/>
        <w:ind w:left="4320" w:firstLine="720"/>
      </w:pPr>
      <w:r>
        <w:t xml:space="preserve">Secretary, Board of Directors </w:t>
      </w:r>
    </w:p>
    <w:p w:rsidR="00862094" w:rsidRDefault="00862094" w:rsidP="00862094">
      <w:pPr>
        <w:pStyle w:val="BodyTextNoSpace"/>
      </w:pPr>
    </w:p>
    <w:p w:rsidR="00C770D6" w:rsidRPr="00B2780F" w:rsidRDefault="00C770D6" w:rsidP="00C770D6">
      <w:pPr>
        <w:pStyle w:val="BodyTextFirstIndent"/>
        <w:ind w:firstLine="0"/>
      </w:pPr>
      <w:r w:rsidRPr="00B2780F">
        <w:t xml:space="preserve"> </w:t>
      </w:r>
    </w:p>
    <w:p w:rsidR="00862094" w:rsidRPr="00B2780F" w:rsidRDefault="00862094" w:rsidP="00862094">
      <w:pPr>
        <w:pStyle w:val="BodyTextFirstIndent"/>
        <w:ind w:left="720" w:hanging="720"/>
        <w:jc w:val="left"/>
      </w:pPr>
    </w:p>
    <w:sectPr w:rsidR="00862094" w:rsidRPr="00B2780F" w:rsidSect="00862094">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EE" w:rsidRDefault="002D7EEE" w:rsidP="00862094">
      <w:pPr>
        <w:pStyle w:val="BodyText2"/>
      </w:pPr>
      <w:r>
        <w:separator/>
      </w:r>
    </w:p>
  </w:endnote>
  <w:endnote w:type="continuationSeparator" w:id="0">
    <w:p w:rsidR="002D7EEE" w:rsidRDefault="002D7EEE" w:rsidP="0086209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4B2ED7" w:rsidP="00862094">
    <w:pPr>
      <w:pStyle w:val="Footer"/>
      <w:framePr w:wrap="around" w:vAnchor="text" w:hAnchor="margin" w:xAlign="center" w:y="1"/>
      <w:rPr>
        <w:rStyle w:val="PageNumber"/>
      </w:rPr>
    </w:pPr>
    <w:r>
      <w:rPr>
        <w:rStyle w:val="PageNumber"/>
      </w:rPr>
      <w:fldChar w:fldCharType="begin"/>
    </w:r>
    <w:r w:rsidR="00862094">
      <w:rPr>
        <w:rStyle w:val="PageNumber"/>
      </w:rPr>
      <w:instrText xml:space="preserve">PAGE  </w:instrText>
    </w:r>
    <w:r>
      <w:rPr>
        <w:rStyle w:val="PageNumber"/>
      </w:rPr>
      <w:fldChar w:fldCharType="end"/>
    </w:r>
  </w:p>
  <w:p w:rsidR="00862094" w:rsidRDefault="00862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4B2ED7" w:rsidP="00862094">
    <w:pPr>
      <w:pStyle w:val="Footer"/>
      <w:framePr w:wrap="around" w:vAnchor="text" w:hAnchor="margin" w:xAlign="center" w:y="1"/>
      <w:rPr>
        <w:rStyle w:val="PageNumber"/>
      </w:rPr>
    </w:pPr>
    <w:r>
      <w:rPr>
        <w:rStyle w:val="PageNumber"/>
      </w:rPr>
      <w:fldChar w:fldCharType="begin"/>
    </w:r>
    <w:r w:rsidR="00862094">
      <w:rPr>
        <w:rStyle w:val="PageNumber"/>
      </w:rPr>
      <w:instrText xml:space="preserve">PAGE  </w:instrText>
    </w:r>
    <w:r>
      <w:rPr>
        <w:rStyle w:val="PageNumber"/>
      </w:rPr>
      <w:fldChar w:fldCharType="separate"/>
    </w:r>
    <w:r w:rsidR="00F81B3A">
      <w:rPr>
        <w:rStyle w:val="PageNumber"/>
        <w:noProof/>
      </w:rPr>
      <w:t>3</w:t>
    </w:r>
    <w:r>
      <w:rPr>
        <w:rStyle w:val="PageNumber"/>
      </w:rPr>
      <w:fldChar w:fldCharType="end"/>
    </w:r>
  </w:p>
  <w:p w:rsidR="00862094" w:rsidRDefault="00862094">
    <w:pPr>
      <w:pStyle w:val="Footer"/>
    </w:pPr>
  </w:p>
  <w:p w:rsidR="00862094" w:rsidRPr="00192FFB" w:rsidRDefault="00156B6E" w:rsidP="00CA6B41">
    <w:pPr>
      <w:pStyle w:val="Footer"/>
      <w:jc w:val="left"/>
      <w:rPr>
        <w:rStyle w:val="PageNumber"/>
      </w:rPr>
    </w:pPr>
    <w:r>
      <w:rPr>
        <w:sz w:val="16"/>
      </w:rPr>
      <w:t>10/09/2012</w:t>
    </w:r>
    <w:r w:rsidR="00862094">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rsidP="00862094">
    <w:pPr>
      <w:pStyle w:val="Footer"/>
      <w:jc w:val="left"/>
      <w:rPr>
        <w:sz w:val="18"/>
        <w:szCs w:val="16"/>
      </w:rPr>
    </w:pPr>
  </w:p>
  <w:p w:rsidR="00862094" w:rsidRPr="003D649C" w:rsidRDefault="00156B6E" w:rsidP="00CA6B41">
    <w:pPr>
      <w:pStyle w:val="Footer"/>
      <w:jc w:val="left"/>
      <w:rPr>
        <w:sz w:val="18"/>
        <w:szCs w:val="16"/>
      </w:rPr>
    </w:pPr>
    <w:r>
      <w:rPr>
        <w:sz w:val="16"/>
        <w:szCs w:val="16"/>
      </w:rPr>
      <w:t>10/09/2012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EE" w:rsidRDefault="002D7EEE" w:rsidP="00862094">
      <w:pPr>
        <w:pStyle w:val="BodyText2"/>
      </w:pPr>
      <w:r>
        <w:separator/>
      </w:r>
    </w:p>
  </w:footnote>
  <w:footnote w:type="continuationSeparator" w:id="0">
    <w:p w:rsidR="002D7EEE" w:rsidRDefault="002D7EEE" w:rsidP="0086209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Pr="008F124E" w:rsidRDefault="00862094" w:rsidP="00862094">
    <w:pPr>
      <w:pStyle w:val="Header"/>
      <w:jc w:val="right"/>
      <w:rPr>
        <w:b/>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revisionView w:markup="0"/>
  <w:documentProtection w:formatting="1" w:enforcement="1" w:cryptProviderType="rsaFull" w:cryptAlgorithmClass="hash" w:cryptAlgorithmType="typeAny" w:cryptAlgorithmSid="4" w:cryptSpinCount="100000" w:hash="fA7kM08KzG+PI9erHwSU3QoTvFA=" w:salt="/PhOHe9Hq6Za88x60VjRUQ=="/>
  <w:defaultTabStop w:val="720"/>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0F02E2"/>
    <w:rsid w:val="000777E5"/>
    <w:rsid w:val="000F02E2"/>
    <w:rsid w:val="00156B6E"/>
    <w:rsid w:val="00237D44"/>
    <w:rsid w:val="002D7EEE"/>
    <w:rsid w:val="004B2ED7"/>
    <w:rsid w:val="004C1A29"/>
    <w:rsid w:val="005C5327"/>
    <w:rsid w:val="007E65CF"/>
    <w:rsid w:val="00862094"/>
    <w:rsid w:val="00A83BE8"/>
    <w:rsid w:val="00AD0E66"/>
    <w:rsid w:val="00B21D37"/>
    <w:rsid w:val="00B80EAE"/>
    <w:rsid w:val="00C770D6"/>
    <w:rsid w:val="00CA6B41"/>
    <w:rsid w:val="00F81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3407</Characters>
  <Application>Microsoft Office Word</Application>
  <DocSecurity>0</DocSecurity>
  <Lines>28</Lines>
  <Paragraphs>8</Paragraphs>
  <ScaleCrop>false</ScaleCrop>
  <Manager> </Manager>
  <Company>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bgarner</cp:lastModifiedBy>
  <cp:revision>3</cp:revision>
  <dcterms:created xsi:type="dcterms:W3CDTF">2012-11-12T15:05:00Z</dcterms:created>
  <dcterms:modified xsi:type="dcterms:W3CDTF">2013-11-19T16:57:00Z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gFAA9xAl/vizjZgbwJLhW0Wn1Zf1Cq/RCCX5B3A7JDFHxToP2m+/rbPuZM3K0WiLBWgi/VW2EJ5F404Z_x000d_
IuueNpsXQ2K1uVfVotnSuddBbOOqRhynuhnO/pFsRWO79WMmczRs0ytB7mCGQekZIuueNpsXQ2K1_x000d_
uVfVotnSuddBbOOqRhynuhnO/pFsRWO79WMmczRsQ/bxnGEBo6FF53Ar72bVaHlNlAiaw+ssvB1A_x000d_
XHZJuLVZmN6x9Y80d</vt:lpwstr>
  </property>
  <property fmtid="{D5CDD505-2E9C-101B-9397-08002B2CF9AE}" pid="3" name="MAIL_MSG_ID2">
    <vt:lpwstr>YyiOXYPyOceaX5j82QxGhQd8In3wyomLpypY/Jrr4+yddjg56T06E+Z9xZv_x000d_
SPf6tfi9U3zymCjgVTRYFNT6qVk/c9+3kWygmQ==</vt:lpwstr>
  </property>
  <property fmtid="{D5CDD505-2E9C-101B-9397-08002B2CF9AE}" pid="4" name="RESPONSE_SENDER_NAME">
    <vt:lpwstr>sAAAXRTqSjcrLApMBmpz/cLGuKhpqkccSpyFfVAVw34ZJcA=</vt:lpwstr>
  </property>
  <property fmtid="{D5CDD505-2E9C-101B-9397-08002B2CF9AE}" pid="5" name="EMAIL_OWNER_ADDRESS">
    <vt:lpwstr>4AAA6DouqOs9baGuL2+0Ze2DyIpPZzapUrGj0PZqnCumP26Qk8+SF37z9g==</vt:lpwstr>
  </property>
</Properties>
</file>