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Default="00820E64" w:rsidP="00820E64">
      <w:pPr>
        <w:pStyle w:val="CenteredText"/>
        <w:rPr>
          <w:b/>
        </w:rPr>
      </w:pPr>
      <w:bookmarkStart w:id="0" w:name="_GoBack"/>
      <w:bookmarkEnd w:id="0"/>
      <w:r w:rsidRPr="00FC12E2">
        <w:rPr>
          <w:b/>
        </w:rPr>
        <w:t>MINUTES OF REGULAR MEETING</w:t>
      </w:r>
      <w:r w:rsidRPr="00FC12E2">
        <w:rPr>
          <w:b/>
        </w:rPr>
        <w:br/>
        <w:t>OF</w:t>
      </w:r>
      <w:r w:rsidRPr="00FC12E2">
        <w:rPr>
          <w:b/>
        </w:rPr>
        <w:br/>
      </w:r>
      <w:r w:rsidR="00770BF2" w:rsidRPr="00770BF2">
        <w:rPr>
          <w:b/>
        </w:rPr>
        <w:t>REINVESTMENT ZONE NUMBER THREE, CITY OF HOUSTON, TEXAS</w:t>
      </w:r>
    </w:p>
    <w:p w:rsidR="00820E64" w:rsidRDefault="009D4A41" w:rsidP="00820E64">
      <w:pPr>
        <w:pStyle w:val="CenteredText"/>
      </w:pPr>
      <w:r>
        <w:t>April</w:t>
      </w:r>
      <w:r w:rsidR="00916786">
        <w:t xml:space="preserve"> </w:t>
      </w:r>
      <w:r>
        <w:t>9</w:t>
      </w:r>
      <w:r w:rsidR="00820E64">
        <w:t>, 201</w:t>
      </w:r>
      <w:r w:rsidR="0001328A">
        <w:t>3</w:t>
      </w:r>
    </w:p>
    <w:p w:rsidR="00820E64" w:rsidRDefault="00820E64" w:rsidP="009D4A41">
      <w:pPr>
        <w:pStyle w:val="BodyTextNoSpace"/>
        <w:ind w:firstLine="720"/>
      </w:pPr>
      <w:r>
        <w:t>The Board of Directors (the “Board”) of</w:t>
      </w:r>
      <w:r w:rsidR="00770BF2">
        <w:t xml:space="preserve"> </w:t>
      </w:r>
      <w:r w:rsidR="00770BF2" w:rsidRPr="00770BF2">
        <w:t>Reinvestment Zone Number Three, City of Houston (the “Zone”)</w:t>
      </w:r>
      <w:r>
        <w:t xml:space="preserve"> convened in regular session, open to the public, at the offices of Houston Downtown Management  District, on the </w:t>
      </w:r>
      <w:r w:rsidR="009D4A41">
        <w:t>9</w:t>
      </w:r>
      <w:r>
        <w:t xml:space="preserve">th day of </w:t>
      </w:r>
      <w:r w:rsidR="009D4A41">
        <w:t>April</w:t>
      </w:r>
      <w:r>
        <w:t xml:space="preserve"> 201</w:t>
      </w:r>
      <w:r w:rsidR="0001328A">
        <w:t>3</w:t>
      </w:r>
      <w:r>
        <w:t>, and the roll was called of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 xml:space="preserve">F. Xavier </w:t>
      </w:r>
      <w:r w:rsidR="00144A81">
        <w:t>Pena</w:t>
      </w:r>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Curtis B. Lampley</w:t>
      </w:r>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Michele Sabino</w:t>
      </w:r>
      <w:r w:rsidRPr="008D1D5B">
        <w:tab/>
        <w:t>Director</w:t>
      </w:r>
    </w:p>
    <w:p w:rsidR="00820E64" w:rsidRDefault="00820E64" w:rsidP="00820E64">
      <w:pPr>
        <w:pStyle w:val="t2"/>
        <w:tabs>
          <w:tab w:val="left" w:pos="1610"/>
          <w:tab w:val="left" w:pos="5425"/>
        </w:tabs>
      </w:pPr>
      <w:r>
        <w:tab/>
        <w:t>Kathryn Chase McNiel</w:t>
      </w:r>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r>
        <w:t>and all of said persons were present except Director Lampley, thus constituting a quorum.</w:t>
      </w:r>
    </w:p>
    <w:p w:rsidR="00820E64" w:rsidRDefault="00820E64" w:rsidP="00820E64">
      <w:pPr>
        <w:ind w:firstLine="720"/>
      </w:pPr>
      <w:r>
        <w:t xml:space="preserve">Also present were:  </w:t>
      </w:r>
      <w:r w:rsidR="00255857">
        <w:t xml:space="preserve">Bob Eury, Executive Director and </w:t>
      </w:r>
      <w:r>
        <w:t>TataLease Derby</w:t>
      </w:r>
      <w:r w:rsidR="00222836">
        <w:t>,</w:t>
      </w:r>
      <w:r w:rsidR="00255857">
        <w:t xml:space="preserve"> Director</w:t>
      </w:r>
      <w:r>
        <w:t xml:space="preserve"> of the Authority; Clark Lord and Debbie Russell of Bracewell &amp; Giuliani LLP; Lonnie Hoogeboom</w:t>
      </w:r>
      <w:r w:rsidR="002B59E6">
        <w:t xml:space="preserve"> and </w:t>
      </w:r>
      <w:r w:rsidR="000D418D">
        <w:t>Heather Hinzie</w:t>
      </w:r>
      <w:r>
        <w:t xml:space="preserve"> of the Houston Downtown Management District (“HDMD”); Ralph De Leon</w:t>
      </w:r>
      <w:r w:rsidR="0001328A">
        <w:t xml:space="preserve"> </w:t>
      </w:r>
      <w:r w:rsidR="009D4A41">
        <w:t>and Donna Capp</w:t>
      </w:r>
      <w:r>
        <w:t>s</w:t>
      </w:r>
      <w:r w:rsidR="009D4A41">
        <w:t xml:space="preserve"> </w:t>
      </w:r>
      <w:r>
        <w:t>of the City of Houston;</w:t>
      </w:r>
      <w:bookmarkStart w:id="1" w:name="_Toc191109686"/>
      <w:r w:rsidR="00590B3A">
        <w:t xml:space="preserve"> Jackie Traywick of Central Houston</w:t>
      </w:r>
      <w:r w:rsidR="008E0E4C">
        <w:t>,</w:t>
      </w:r>
      <w:r w:rsidR="00590B3A">
        <w:t xml:space="preserve"> Inc.;</w:t>
      </w:r>
      <w:r>
        <w:t xml:space="preserve"> </w:t>
      </w:r>
      <w:r w:rsidR="000D418D">
        <w:t>Jonath</w:t>
      </w:r>
      <w:r w:rsidR="00144A81">
        <w:t>a</w:t>
      </w:r>
      <w:r w:rsidR="000D418D">
        <w:t xml:space="preserve">n Brinsden and Jamie Bryant of Midway Companies; Linda Trevino of METRO; </w:t>
      </w:r>
      <w:r w:rsidR="0001328A">
        <w:t xml:space="preserve">and Captain </w:t>
      </w:r>
      <w:r w:rsidR="000D418D">
        <w:t>Larry Satterwhite</w:t>
      </w:r>
      <w:r>
        <w:t xml:space="preserve"> of the Houston Police Department.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1"/>
    </w:p>
    <w:p w:rsidR="00820E64" w:rsidRDefault="00820E64" w:rsidP="00820E64">
      <w:pPr>
        <w:pStyle w:val="BodyTextFirstIndent"/>
      </w:pPr>
      <w:bookmarkStart w:id="2" w:name="_Toc191109687"/>
      <w:r>
        <w:t xml:space="preserve">Chair </w:t>
      </w:r>
      <w:r w:rsidR="00144A81">
        <w:t>Pena</w:t>
      </w:r>
      <w:r>
        <w:t xml:space="preserve"> noted that a quorum was present and called the meeting to order.  </w:t>
      </w:r>
      <w:bookmarkEnd w:id="2"/>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r w:rsidR="00144A81">
        <w:t>Pena</w:t>
      </w:r>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 xml:space="preserve">The Board considered approving the minutes of </w:t>
      </w:r>
      <w:r w:rsidR="000D418D">
        <w:t>February</w:t>
      </w:r>
      <w:r w:rsidR="00CE14AD">
        <w:t xml:space="preserve"> </w:t>
      </w:r>
      <w:r w:rsidR="000D418D">
        <w:t>12</w:t>
      </w:r>
      <w:r w:rsidR="001D4E4F">
        <w:t>,</w:t>
      </w:r>
      <w:r>
        <w:t xml:space="preserve"> 201</w:t>
      </w:r>
      <w:r w:rsidR="002B59E6">
        <w:t>3</w:t>
      </w:r>
      <w:r>
        <w:t xml:space="preserve">.  Following discussion, upon a motion made by Director </w:t>
      </w:r>
      <w:r w:rsidR="000D418D">
        <w:t>Keyser</w:t>
      </w:r>
      <w:r>
        <w:t xml:space="preserve"> and seconded by Director </w:t>
      </w:r>
      <w:r w:rsidR="00CE14AD">
        <w:t>Sabino</w:t>
      </w:r>
      <w:r>
        <w:t xml:space="preserve">, the Board voted unanimously to approve the minutes of </w:t>
      </w:r>
      <w:r w:rsidR="00CE14AD">
        <w:t>February</w:t>
      </w:r>
      <w:r>
        <w:t xml:space="preserve"> </w:t>
      </w:r>
      <w:r w:rsidR="001D4E4F">
        <w:t>1</w:t>
      </w:r>
      <w:r w:rsidR="00CE14AD">
        <w:t>2</w:t>
      </w:r>
      <w:r>
        <w:t>, 201</w:t>
      </w:r>
      <w:r w:rsidR="002B59E6">
        <w:t>3</w:t>
      </w:r>
      <w:r>
        <w:t>.</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 xml:space="preserve">and recommended full approval by the Board.  Following discussion, upon a motion made by Director </w:t>
      </w:r>
      <w:r w:rsidR="00CE14AD">
        <w:t>Sabino</w:t>
      </w:r>
      <w:r>
        <w:t xml:space="preserve"> and seconded by Director </w:t>
      </w:r>
      <w:r w:rsidR="00CE14AD">
        <w:t>Mandel</w:t>
      </w:r>
      <w:r>
        <w:t>, the Board voted unanimously to approve the check register</w:t>
      </w:r>
      <w:r w:rsidR="004D6B45">
        <w:t xml:space="preserve"> and ratify all expenses</w:t>
      </w:r>
      <w:r>
        <w:t xml:space="preserve">.  A copy of the check register is attached to these minutes.  </w:t>
      </w:r>
      <w:r w:rsidR="00AA4BAB">
        <w:fldChar w:fldCharType="begin"/>
      </w:r>
      <w:r>
        <w:instrText xml:space="preserve"> TC "</w:instrText>
      </w:r>
      <w:bookmarkStart w:id="3" w:name="_Toc333570355"/>
      <w:r w:rsidRPr="000C1091">
        <w:instrText>Check Register</w:instrText>
      </w:r>
      <w:bookmarkEnd w:id="3"/>
      <w:r>
        <w:instrText xml:space="preserve">" \f C \l "1" </w:instrText>
      </w:r>
      <w:r w:rsidR="00AA4BAB">
        <w:fldChar w:fldCharType="end"/>
      </w:r>
    </w:p>
    <w:p w:rsidR="000D39AE" w:rsidRDefault="000D39AE" w:rsidP="00820E64">
      <w:pPr>
        <w:pStyle w:val="BodyTextFirstIndent"/>
        <w:ind w:firstLine="0"/>
        <w:rPr>
          <w:b/>
          <w:u w:val="single"/>
        </w:rPr>
      </w:pPr>
      <w:r w:rsidRPr="000D39AE">
        <w:rPr>
          <w:b/>
          <w:u w:val="single"/>
        </w:rPr>
        <w:t>ECONOMIC DEVELOPMENT</w:t>
      </w:r>
      <w:r>
        <w:rPr>
          <w:b/>
          <w:u w:val="single"/>
        </w:rPr>
        <w:t xml:space="preserve"> COMMITTEE REPORT</w:t>
      </w:r>
    </w:p>
    <w:p w:rsidR="000D39AE" w:rsidRPr="000D39AE" w:rsidRDefault="000D39AE" w:rsidP="00820E64">
      <w:pPr>
        <w:pStyle w:val="BodyTextFirstIndent"/>
        <w:ind w:firstLine="0"/>
        <w:rPr>
          <w:u w:val="single"/>
        </w:rPr>
      </w:pPr>
      <w:r w:rsidRPr="000D39AE">
        <w:rPr>
          <w:u w:val="single"/>
        </w:rPr>
        <w:t>Dallas Street Improvement Plan Presentation</w:t>
      </w:r>
    </w:p>
    <w:p w:rsidR="000D39AE" w:rsidRDefault="000D39AE" w:rsidP="00820E64">
      <w:pPr>
        <w:pStyle w:val="BodyTextFirstIndent"/>
        <w:ind w:firstLine="0"/>
      </w:pPr>
      <w:r>
        <w:tab/>
        <w:t xml:space="preserve">Ms. Derby reported that HP Fannin Properties, L.P. has agreed to spend </w:t>
      </w:r>
      <w:r w:rsidR="00DF1CDA">
        <w:t>more than the required</w:t>
      </w:r>
      <w:r>
        <w:t xml:space="preserve"> $</w:t>
      </w:r>
      <w:r w:rsidR="00DF1CDA">
        <w:t>2</w:t>
      </w:r>
      <w:r>
        <w:t xml:space="preserve">00,000 on improvements </w:t>
      </w:r>
      <w:r w:rsidR="007E2AA1">
        <w:t>to</w:t>
      </w:r>
      <w:r>
        <w:t xml:space="preserve"> Dallas Street </w:t>
      </w:r>
      <w:r w:rsidR="007E2AA1">
        <w:t>in accordance with Section 6 of the Consent, Assumption and Third Amendment to Development Agreement.  Mr. Brinsden then presented a video promoting the Green</w:t>
      </w:r>
      <w:r w:rsidR="00144A81">
        <w:t xml:space="preserve"> S</w:t>
      </w:r>
      <w:r w:rsidR="007E2AA1">
        <w:t>treet development plans and reported on the proposed improvements.  After discussion, Director McNiel moved that the Board approve the Enhancement Plan</w:t>
      </w:r>
      <w:r w:rsidR="00587693">
        <w:t xml:space="preserve"> for the Dallas Street improvements</w:t>
      </w:r>
      <w:r w:rsidR="007E2AA1">
        <w:t>.  Director Odom seconded the motion and it carried by unanimous vote.</w:t>
      </w:r>
    </w:p>
    <w:p w:rsidR="001F15F0" w:rsidRPr="001F15F0" w:rsidRDefault="001F15F0" w:rsidP="00820E64">
      <w:pPr>
        <w:pStyle w:val="BodyTextFirstIndent"/>
        <w:ind w:firstLine="0"/>
        <w:rPr>
          <w:u w:val="single"/>
        </w:rPr>
      </w:pPr>
      <w:r w:rsidRPr="001F15F0">
        <w:rPr>
          <w:u w:val="single"/>
        </w:rPr>
        <w:t>Main Street Corridor E/W Improvement Project</w:t>
      </w:r>
    </w:p>
    <w:p w:rsidR="001F15F0" w:rsidRDefault="001F15F0" w:rsidP="00820E64">
      <w:pPr>
        <w:pStyle w:val="BodyTextFirstIndent"/>
        <w:ind w:firstLine="0"/>
      </w:pPr>
      <w:r>
        <w:tab/>
        <w:t xml:space="preserve">Ms. Derby </w:t>
      </w:r>
      <w:r w:rsidR="00A2766C">
        <w:t>reported that the Economic Development Committee had approved a change order submitted by HVJ Associates in an amount not to exceed $5,500 for additional materials testing.  After discussion, Director Sabino moved that the Board ratify approval of the change order submitted by HVJ Associates.  Director Mandel seconded the motion and it carried by unanimous vote.</w:t>
      </w:r>
    </w:p>
    <w:p w:rsidR="00914500" w:rsidRPr="00914500" w:rsidRDefault="00914500" w:rsidP="00820E64">
      <w:pPr>
        <w:pStyle w:val="BodyTextFirstIndent"/>
        <w:ind w:firstLine="0"/>
        <w:rPr>
          <w:u w:val="single"/>
        </w:rPr>
      </w:pPr>
      <w:r w:rsidRPr="00914500">
        <w:rPr>
          <w:u w:val="single"/>
        </w:rPr>
        <w:t>METRO Communication Equipment Relocation Project</w:t>
      </w:r>
    </w:p>
    <w:p w:rsidR="00914500" w:rsidRDefault="008D27DE" w:rsidP="00820E64">
      <w:pPr>
        <w:pStyle w:val="BodyTextFirstIndent"/>
        <w:ind w:firstLine="0"/>
      </w:pPr>
      <w:r>
        <w:tab/>
        <w:t>Ms. Derby then requested that the Board authorize a reimbursement to the Houston Downtown Management District</w:t>
      </w:r>
      <w:r w:rsidR="003A7D86">
        <w:t xml:space="preserve"> (“HDMD”)</w:t>
      </w:r>
      <w:r w:rsidR="00587693">
        <w:t xml:space="preserve"> for</w:t>
      </w:r>
      <w:r w:rsidR="003A7D86">
        <w:t xml:space="preserve"> </w:t>
      </w:r>
      <w:r>
        <w:t>the actual cost for the construction of a manhole in the esplanade of Main Street in an amount not to exceed $93,200</w:t>
      </w:r>
      <w:r w:rsidR="00DF1CDA">
        <w:t>, that would allow</w:t>
      </w:r>
      <w:r w:rsidR="004C68D4">
        <w:t xml:space="preserve"> for the </w:t>
      </w:r>
      <w:r w:rsidR="00DF1CDA">
        <w:t xml:space="preserve">future </w:t>
      </w:r>
      <w:r w:rsidR="004C68D4">
        <w:t xml:space="preserve">relocation of METRO communication equipment.  After discussion, Director McNiel moved that the Board </w:t>
      </w:r>
      <w:r>
        <w:t>approve entering into an agreement</w:t>
      </w:r>
      <w:r w:rsidR="00DF1CDA">
        <w:t xml:space="preserve"> with HDMD authorizing the reimbursement</w:t>
      </w:r>
      <w:r w:rsidR="00B90308">
        <w:t xml:space="preserve"> to HDMD</w:t>
      </w:r>
      <w:r w:rsidR="00DF1CDA">
        <w:t xml:space="preserve"> in an amount</w:t>
      </w:r>
      <w:r w:rsidR="004C68D4">
        <w:t xml:space="preserve"> not to exceed $93,200 for the construction of a manhole in the esplanade of Main Street.  Director Flowers seconded the motion and it carried unanimously.</w:t>
      </w:r>
    </w:p>
    <w:p w:rsidR="00610975" w:rsidRPr="00610975" w:rsidRDefault="00610975" w:rsidP="00820E64">
      <w:pPr>
        <w:pStyle w:val="BodyTextFirstIndent"/>
        <w:ind w:firstLine="0"/>
        <w:rPr>
          <w:u w:val="single"/>
        </w:rPr>
      </w:pPr>
      <w:r w:rsidRPr="00610975">
        <w:rPr>
          <w:u w:val="single"/>
        </w:rPr>
        <w:t>Main Street Improvement Project</w:t>
      </w:r>
    </w:p>
    <w:p w:rsidR="00610975" w:rsidRDefault="00B43C79" w:rsidP="00820E64">
      <w:pPr>
        <w:pStyle w:val="BodyTextFirstIndent"/>
        <w:ind w:firstLine="0"/>
      </w:pPr>
      <w:r>
        <w:tab/>
        <w:t xml:space="preserve">Ms. Derby reported on the request for qualifications for the engineering consultant for the proposed Main Street Improvements.  She stated that interviews have been scheduled with </w:t>
      </w:r>
      <w:r w:rsidR="00DF1CDA">
        <w:t xml:space="preserve">Morris Architects, Walter P Moore and AECOM </w:t>
      </w:r>
      <w:r>
        <w:t>and that a recommendation will be presented at the May meeting</w:t>
      </w:r>
      <w:r w:rsidR="00587693">
        <w:t xml:space="preserve"> regarding engagement of same</w:t>
      </w:r>
      <w:r>
        <w:t>.  There was no action taken in connection with this matter.</w:t>
      </w:r>
    </w:p>
    <w:p w:rsidR="008073C2" w:rsidRPr="008073C2" w:rsidRDefault="008073C2" w:rsidP="00820E64">
      <w:pPr>
        <w:pStyle w:val="BodyTextFirstIndent"/>
        <w:ind w:firstLine="0"/>
        <w:rPr>
          <w:u w:val="single"/>
        </w:rPr>
      </w:pPr>
      <w:r w:rsidRPr="008073C2">
        <w:rPr>
          <w:u w:val="single"/>
        </w:rPr>
        <w:lastRenderedPageBreak/>
        <w:t>Alley Theater Improvement Project</w:t>
      </w:r>
    </w:p>
    <w:p w:rsidR="008073C2" w:rsidRPr="000D39AE" w:rsidRDefault="008073C2" w:rsidP="00820E64">
      <w:pPr>
        <w:pStyle w:val="BodyTextFirstIndent"/>
        <w:ind w:firstLine="0"/>
      </w:pPr>
      <w:r>
        <w:tab/>
        <w:t>Ms. Derby stated that the Economic Development Committee is still vetting this project.  Director McNiel questioned whether there is a precedent for</w:t>
      </w:r>
      <w:r w:rsidR="00587693">
        <w:t xml:space="preserve"> the Authority participating in</w:t>
      </w:r>
      <w:r>
        <w:t xml:space="preserve"> a project involving the arts.  The Board took no action in connection with this matter.</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60EFA" w:rsidP="00820E64">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00820E64" w:rsidRPr="00981575">
        <w:rPr>
          <w:rFonts w:ascii="Times" w:hAnsi="Times" w:cs="Times"/>
          <w:color w:val="000000"/>
        </w:rPr>
        <w:t xml:space="preserve"> </w:t>
      </w:r>
    </w:p>
    <w:p w:rsidR="00820E64" w:rsidRPr="00981575" w:rsidRDefault="00820E64" w:rsidP="00531E13">
      <w:pPr>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60EFA" w:rsidP="00820E64">
      <w:pPr>
        <w:pStyle w:val="BodyTextFirstIndent"/>
        <w:rPr>
          <w:rFonts w:ascii="Times" w:hAnsi="Times" w:cs="Arial"/>
          <w:bCs/>
          <w:kern w:val="32"/>
        </w:rPr>
      </w:pPr>
      <w:r>
        <w:rPr>
          <w:rFonts w:ascii="Times" w:hAnsi="Times" w:cs="Times"/>
          <w:color w:val="000000"/>
        </w:rPr>
        <w:t>There was no need to reconvene in open session</w:t>
      </w:r>
      <w:r w:rsidR="00820E64">
        <w:rPr>
          <w:rFonts w:ascii="Times" w:hAnsi="Times" w:cs="Times"/>
          <w:color w:val="000000"/>
        </w:rPr>
        <w:t>.</w:t>
      </w:r>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r w:rsidR="00144A81">
        <w:t>Pena</w:t>
      </w:r>
      <w:r>
        <w:t xml:space="preserve"> reported that the Board will meet on </w:t>
      </w:r>
      <w:r w:rsidR="00531E13">
        <w:t>May</w:t>
      </w:r>
      <w:r>
        <w:t xml:space="preserve"> 1</w:t>
      </w:r>
      <w:r w:rsidR="00531E13">
        <w:t>4</w:t>
      </w:r>
      <w:r>
        <w:t>, 201</w:t>
      </w:r>
      <w:r w:rsidR="000E69EF">
        <w:t>3</w:t>
      </w:r>
      <w:r w:rsidR="00F4074C">
        <w:t>.</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Pr="007752F8" w:rsidRDefault="00820E64" w:rsidP="00E05DCC">
      <w:pPr>
        <w:pStyle w:val="BodyTextNoSpace"/>
        <w:rPr>
          <w:u w:val="single"/>
        </w:rPr>
      </w:pPr>
      <w:r>
        <w:br w:type="page"/>
      </w:r>
      <w:r w:rsidR="00E05DCC">
        <w:tab/>
      </w:r>
      <w:r w:rsidR="00E05DCC">
        <w:tab/>
      </w:r>
      <w:r w:rsidR="00E05DCC">
        <w:tab/>
      </w:r>
      <w:r w:rsidR="00E05DCC">
        <w:tab/>
      </w:r>
      <w:r w:rsidR="00E05DCC">
        <w:tab/>
      </w:r>
      <w:r w:rsidR="00E05DCC">
        <w:tab/>
      </w:r>
      <w:r w:rsidR="00E05DCC">
        <w:tab/>
      </w: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BEB" w:rsidRDefault="00E72BEB" w:rsidP="00820E64">
      <w:pPr>
        <w:pStyle w:val="BodyText2"/>
      </w:pPr>
      <w:r>
        <w:separator/>
      </w:r>
    </w:p>
  </w:endnote>
  <w:endnote w:type="continuationSeparator" w:id="0">
    <w:p w:rsidR="00E72BEB" w:rsidRDefault="00E72BEB"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AA4BAB"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end"/>
    </w:r>
  </w:p>
  <w:p w:rsidR="00EC0069" w:rsidRDefault="00EC00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AA4BAB" w:rsidP="00820E64">
    <w:pPr>
      <w:pStyle w:val="Footer"/>
      <w:framePr w:wrap="around" w:vAnchor="text" w:hAnchor="margin" w:xAlign="center" w:y="1"/>
      <w:rPr>
        <w:rStyle w:val="PageNumber"/>
      </w:rPr>
    </w:pPr>
    <w:r>
      <w:rPr>
        <w:rStyle w:val="PageNumber"/>
      </w:rPr>
      <w:fldChar w:fldCharType="begin"/>
    </w:r>
    <w:r w:rsidR="00EC0069">
      <w:rPr>
        <w:rStyle w:val="PageNumber"/>
      </w:rPr>
      <w:instrText xml:space="preserve">PAGE  </w:instrText>
    </w:r>
    <w:r>
      <w:rPr>
        <w:rStyle w:val="PageNumber"/>
      </w:rPr>
      <w:fldChar w:fldCharType="separate"/>
    </w:r>
    <w:r w:rsidR="00532767">
      <w:rPr>
        <w:rStyle w:val="PageNumber"/>
        <w:noProof/>
      </w:rPr>
      <w:t>4</w:t>
    </w:r>
    <w:r>
      <w:rPr>
        <w:rStyle w:val="PageNumber"/>
      </w:rPr>
      <w:fldChar w:fldCharType="end"/>
    </w:r>
  </w:p>
  <w:p w:rsidR="00EC0069" w:rsidRDefault="00EC0069">
    <w:pPr>
      <w:pStyle w:val="Footer"/>
    </w:pPr>
  </w:p>
  <w:p w:rsidR="00EC0069" w:rsidRPr="00192FFB" w:rsidRDefault="00EC0069" w:rsidP="007F203E">
    <w:pPr>
      <w:pStyle w:val="Footer"/>
      <w:jc w:val="left"/>
      <w:rPr>
        <w:rStyle w:val="PageNumber"/>
      </w:rPr>
    </w:pPr>
    <w:r w:rsidRPr="007F203E">
      <w:rPr>
        <w:sz w:val="16"/>
      </w:rPr>
      <w:t>#4195712.1</w:t>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Default="00EC0069" w:rsidP="00820E64">
    <w:pPr>
      <w:pStyle w:val="Footer"/>
      <w:jc w:val="left"/>
      <w:rPr>
        <w:sz w:val="18"/>
        <w:szCs w:val="16"/>
      </w:rPr>
    </w:pPr>
  </w:p>
  <w:p w:rsidR="00EC0069" w:rsidRPr="003D649C" w:rsidRDefault="00EC0069" w:rsidP="007F203E">
    <w:pPr>
      <w:pStyle w:val="Footer"/>
      <w:jc w:val="left"/>
      <w:rPr>
        <w:sz w:val="18"/>
        <w:szCs w:val="16"/>
      </w:rPr>
    </w:pPr>
    <w:r w:rsidRPr="007F203E">
      <w:rPr>
        <w:sz w:val="16"/>
        <w:szCs w:val="16"/>
      </w:rPr>
      <w:t>#4195712.1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BEB" w:rsidRDefault="00E72BEB" w:rsidP="00820E64">
      <w:pPr>
        <w:pStyle w:val="BodyText2"/>
      </w:pPr>
      <w:r>
        <w:separator/>
      </w:r>
    </w:p>
  </w:footnote>
  <w:footnote w:type="continuationSeparator" w:id="0">
    <w:p w:rsidR="00E72BEB" w:rsidRDefault="00E72BEB"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24B" w:rsidRDefault="002F32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69" w:rsidRPr="008F124E" w:rsidRDefault="00EC0069"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24B" w:rsidRDefault="002F3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04"/>
  <w:revisionView w:markup="0"/>
  <w:documentProtection w:formatting="1" w:enforcement="1" w:cryptProviderType="rsaFull" w:cryptAlgorithmClass="hash" w:cryptAlgorithmType="typeAny" w:cryptAlgorithmSid="4" w:cryptSpinCount="100000" w:hash="RUzIY6U4YjOBtgcKhDu0DeIXZyI=" w:salt="iN4hx6h8tXXKJF+7/tWkpQ=="/>
  <w:defaultTabStop w:val="720"/>
  <w:drawingGridHorizontalSpacing w:val="57"/>
  <w:displayVerticalDrawingGridEvery w:val="2"/>
  <w:characterSpacingControl w:val="doNotCompress"/>
  <w:hdrShapeDefaults>
    <o:shapedefaults v:ext="edit" spidmax="12289"/>
  </w:hdrShapeDefaults>
  <w:footnotePr>
    <w:footnote w:id="-1"/>
    <w:footnote w:id="0"/>
  </w:footnotePr>
  <w:endnotePr>
    <w:endnote w:id="-1"/>
    <w:endnote w:id="0"/>
  </w:endnotePr>
  <w:compat/>
  <w:rsids>
    <w:rsidRoot w:val="000F02E2"/>
    <w:rsid w:val="00012712"/>
    <w:rsid w:val="00012F0E"/>
    <w:rsid w:val="0001328A"/>
    <w:rsid w:val="00017813"/>
    <w:rsid w:val="00030E91"/>
    <w:rsid w:val="000917EA"/>
    <w:rsid w:val="000A793C"/>
    <w:rsid w:val="000D39AE"/>
    <w:rsid w:val="000D418D"/>
    <w:rsid w:val="000E69EF"/>
    <w:rsid w:val="000F02E2"/>
    <w:rsid w:val="001001C1"/>
    <w:rsid w:val="00144A81"/>
    <w:rsid w:val="00181724"/>
    <w:rsid w:val="001903EA"/>
    <w:rsid w:val="001A54BB"/>
    <w:rsid w:val="001D25C3"/>
    <w:rsid w:val="001D4E4F"/>
    <w:rsid w:val="001F15F0"/>
    <w:rsid w:val="00204075"/>
    <w:rsid w:val="00222836"/>
    <w:rsid w:val="00243F57"/>
    <w:rsid w:val="00255857"/>
    <w:rsid w:val="00287391"/>
    <w:rsid w:val="002B59E6"/>
    <w:rsid w:val="002F324B"/>
    <w:rsid w:val="00303148"/>
    <w:rsid w:val="00324034"/>
    <w:rsid w:val="00350EBB"/>
    <w:rsid w:val="0036270F"/>
    <w:rsid w:val="003A7D86"/>
    <w:rsid w:val="003E097E"/>
    <w:rsid w:val="003E461B"/>
    <w:rsid w:val="004C68D4"/>
    <w:rsid w:val="004D4E2B"/>
    <w:rsid w:val="004D567A"/>
    <w:rsid w:val="004D6B45"/>
    <w:rsid w:val="00531E13"/>
    <w:rsid w:val="00532767"/>
    <w:rsid w:val="005664B2"/>
    <w:rsid w:val="00587693"/>
    <w:rsid w:val="00590B3A"/>
    <w:rsid w:val="005C5DD0"/>
    <w:rsid w:val="00601F69"/>
    <w:rsid w:val="00610975"/>
    <w:rsid w:val="00633783"/>
    <w:rsid w:val="006502F9"/>
    <w:rsid w:val="00653876"/>
    <w:rsid w:val="0065433C"/>
    <w:rsid w:val="0066410D"/>
    <w:rsid w:val="00664823"/>
    <w:rsid w:val="00665F6E"/>
    <w:rsid w:val="00673271"/>
    <w:rsid w:val="00673F9E"/>
    <w:rsid w:val="006E7756"/>
    <w:rsid w:val="00714121"/>
    <w:rsid w:val="00736572"/>
    <w:rsid w:val="00770BF2"/>
    <w:rsid w:val="00775F21"/>
    <w:rsid w:val="007863A9"/>
    <w:rsid w:val="00790256"/>
    <w:rsid w:val="007C76F4"/>
    <w:rsid w:val="007D2D70"/>
    <w:rsid w:val="007D3D6E"/>
    <w:rsid w:val="007E2AA1"/>
    <w:rsid w:val="007F203E"/>
    <w:rsid w:val="008073C2"/>
    <w:rsid w:val="008115BF"/>
    <w:rsid w:val="00820E64"/>
    <w:rsid w:val="00837324"/>
    <w:rsid w:val="00860EFA"/>
    <w:rsid w:val="00866A1C"/>
    <w:rsid w:val="00874692"/>
    <w:rsid w:val="008B7AF8"/>
    <w:rsid w:val="008D27DE"/>
    <w:rsid w:val="008E0E4C"/>
    <w:rsid w:val="00911CA1"/>
    <w:rsid w:val="00914500"/>
    <w:rsid w:val="00916786"/>
    <w:rsid w:val="0095224A"/>
    <w:rsid w:val="00963CE2"/>
    <w:rsid w:val="00997746"/>
    <w:rsid w:val="009D4A41"/>
    <w:rsid w:val="00A2766C"/>
    <w:rsid w:val="00A30644"/>
    <w:rsid w:val="00A32D55"/>
    <w:rsid w:val="00A82603"/>
    <w:rsid w:val="00AA4BAB"/>
    <w:rsid w:val="00B43C79"/>
    <w:rsid w:val="00B713D6"/>
    <w:rsid w:val="00B90308"/>
    <w:rsid w:val="00C07AD7"/>
    <w:rsid w:val="00C20774"/>
    <w:rsid w:val="00C30A8D"/>
    <w:rsid w:val="00C73608"/>
    <w:rsid w:val="00CC1B72"/>
    <w:rsid w:val="00CE14AD"/>
    <w:rsid w:val="00CE551E"/>
    <w:rsid w:val="00CF7DD5"/>
    <w:rsid w:val="00D00781"/>
    <w:rsid w:val="00D04C86"/>
    <w:rsid w:val="00D26B24"/>
    <w:rsid w:val="00D53F08"/>
    <w:rsid w:val="00DF1CDA"/>
    <w:rsid w:val="00DF54BD"/>
    <w:rsid w:val="00E05DCC"/>
    <w:rsid w:val="00E6364C"/>
    <w:rsid w:val="00E649C8"/>
    <w:rsid w:val="00E72BEB"/>
    <w:rsid w:val="00EA4B39"/>
    <w:rsid w:val="00EA6F7A"/>
    <w:rsid w:val="00EB1F89"/>
    <w:rsid w:val="00EC0069"/>
    <w:rsid w:val="00EC474D"/>
    <w:rsid w:val="00EF4F11"/>
    <w:rsid w:val="00EF6E6C"/>
    <w:rsid w:val="00F4074C"/>
    <w:rsid w:val="00F76356"/>
    <w:rsid w:val="00F77E79"/>
    <w:rsid w:val="00FD2901"/>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E165-09B7-4A26-AF98-EEFAFB7A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2013-05-10T19:58:00Z</dcterms:created>
  <dcterms:modified xsi:type="dcterms:W3CDTF">2013-11-19T19:45:00Z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