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Pr="00FC12E2" w:rsidRDefault="00820E64" w:rsidP="00820E64">
      <w:pPr>
        <w:pStyle w:val="CenteredText"/>
        <w:rPr>
          <w:b/>
        </w:rPr>
      </w:pPr>
      <w:r w:rsidRPr="00FC12E2">
        <w:rPr>
          <w:b/>
        </w:rPr>
        <w:t>MINUTES OF REGULAR MEETING</w:t>
      </w:r>
      <w:r w:rsidRPr="00FC12E2">
        <w:rPr>
          <w:b/>
        </w:rPr>
        <w:br/>
        <w:t>OF</w:t>
      </w:r>
      <w:r w:rsidRPr="00FC12E2">
        <w:rPr>
          <w:b/>
        </w:rPr>
        <w:br/>
      </w:r>
      <w:r>
        <w:rPr>
          <w:b/>
        </w:rPr>
        <w:t>DOWNTOWN REDEVELOPMENT AUTHORITY</w:t>
      </w:r>
    </w:p>
    <w:p w:rsidR="00820E64" w:rsidRDefault="00820E64" w:rsidP="00820E64">
      <w:pPr>
        <w:pStyle w:val="CenteredText"/>
      </w:pPr>
      <w:r>
        <w:t>October 9, 2012</w:t>
      </w:r>
    </w:p>
    <w:p w:rsidR="00820E64" w:rsidRDefault="00820E64" w:rsidP="00820E64">
      <w:pPr>
        <w:pStyle w:val="BodyTextNoSpace"/>
        <w:ind w:firstLine="720"/>
      </w:pPr>
      <w:r>
        <w:t>The Board of Directors (the “Board”) of Downtown Redevelopment Authority (the “Authority”) convened in regular session, open to the public, at the offices of Houston Downtown Management  District, on the 9th day of October 2012, and the roll was called of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F. Xavier Peña</w:t>
      </w:r>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Curtis B. Lampley</w:t>
      </w:r>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Michele Sabino</w:t>
      </w:r>
      <w:r w:rsidRPr="008D1D5B">
        <w:tab/>
        <w:t>Director</w:t>
      </w:r>
    </w:p>
    <w:p w:rsidR="00820E64" w:rsidRDefault="00820E64" w:rsidP="00820E64">
      <w:pPr>
        <w:pStyle w:val="t2"/>
        <w:tabs>
          <w:tab w:val="left" w:pos="1610"/>
          <w:tab w:val="left" w:pos="5425"/>
        </w:tabs>
      </w:pPr>
      <w:r>
        <w:tab/>
        <w:t>Kathryn Chase McNiel</w:t>
      </w:r>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r>
        <w:t>and all of said persons were present except Directors Lampley and McNiel, thus constituting a quorum.</w:t>
      </w:r>
    </w:p>
    <w:p w:rsidR="00820E64" w:rsidRDefault="00820E64" w:rsidP="00820E64">
      <w:pPr>
        <w:ind w:firstLine="720"/>
      </w:pPr>
      <w:r>
        <w:t xml:space="preserve">Also present were:  </w:t>
      </w:r>
      <w:r w:rsidR="00255857">
        <w:t xml:space="preserve">Bob Eury, Executive Director and </w:t>
      </w:r>
      <w:r>
        <w:t>TataLease Derby</w:t>
      </w:r>
      <w:r w:rsidR="00255857">
        <w:t xml:space="preserve"> Director</w:t>
      </w:r>
      <w:r>
        <w:t xml:space="preserve"> of the Authority; Clark Lord and Debbie Russell of Bracewell &amp; Giuliani LLP; Heather Hinzie and Lonnie Hoogeboom of the Houston Downtown Management District (“HDMD”); Ralph De Leon and Donna Capps of the City of Houston; George Baugh of </w:t>
      </w:r>
      <w:bookmarkStart w:id="0" w:name="_Toc191109686"/>
      <w:r>
        <w:t xml:space="preserve">George Baugh III &amp; Company; </w:t>
      </w:r>
      <w:r w:rsidR="00255857">
        <w:t xml:space="preserve">Linda Trevino </w:t>
      </w:r>
      <w:r>
        <w:t xml:space="preserve">of Metro; and </w:t>
      </w:r>
      <w:r w:rsidRPr="009D4362">
        <w:t>Captain Bryan Bennett</w:t>
      </w:r>
      <w:r>
        <w:t xml:space="preserve"> of the Houston Police Department.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0"/>
    </w:p>
    <w:p w:rsidR="00820E64" w:rsidRDefault="00820E64" w:rsidP="00820E64">
      <w:pPr>
        <w:pStyle w:val="BodyTextFirstIndent"/>
      </w:pPr>
      <w:bookmarkStart w:id="1" w:name="_Toc191109687"/>
      <w:r>
        <w:t xml:space="preserve">Chair </w:t>
      </w:r>
      <w:r w:rsidRPr="00E00DC2">
        <w:t>Peña</w:t>
      </w:r>
      <w:r>
        <w:t xml:space="preserve"> noted that a quorum was present and called the meeting to order.  </w:t>
      </w:r>
      <w:bookmarkEnd w:id="1"/>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r w:rsidRPr="00E00DC2">
        <w:t>Peña</w:t>
      </w:r>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The Board considered approving the minutes of August 21, 2012.  Following discussion, upon a motion made by Director Sabino and seconded by Director Flowers, the Board voted unanimously to approve the minutes of August 21, 2012.</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and recommended full approval by the Board.  Following discussion, upon a motion made by Director Mandel and seconded by Director Flowers, the Board voted unanimously to approve the check register</w:t>
      </w:r>
      <w:r w:rsidR="004D6B45">
        <w:t xml:space="preserve"> and ratify all expenses</w:t>
      </w:r>
      <w:r>
        <w:t xml:space="preserve">.  A copy of the check register is attached to these minutes.  </w:t>
      </w:r>
      <w:r w:rsidR="00FA6AA6">
        <w:fldChar w:fldCharType="begin"/>
      </w:r>
      <w:r>
        <w:instrText xml:space="preserve"> TC "</w:instrText>
      </w:r>
      <w:bookmarkStart w:id="2" w:name="_Toc333570355"/>
      <w:r w:rsidRPr="000C1091">
        <w:instrText>Check Register</w:instrText>
      </w:r>
      <w:bookmarkEnd w:id="2"/>
      <w:r>
        <w:instrText xml:space="preserve">" \f C \l "1" </w:instrText>
      </w:r>
      <w:r w:rsidR="00FA6AA6">
        <w:fldChar w:fldCharType="end"/>
      </w:r>
    </w:p>
    <w:p w:rsidR="00820E64" w:rsidRDefault="00820E64" w:rsidP="00820E64">
      <w:pPr>
        <w:pStyle w:val="BodyTextFirstIndent"/>
        <w:ind w:firstLine="0"/>
        <w:rPr>
          <w:u w:val="single"/>
        </w:rPr>
      </w:pPr>
      <w:r>
        <w:rPr>
          <w:u w:val="single"/>
        </w:rPr>
        <w:t>Financial Status Report and Audit</w:t>
      </w:r>
    </w:p>
    <w:p w:rsidR="00820E64" w:rsidRDefault="00820E64" w:rsidP="00820E64">
      <w:pPr>
        <w:pStyle w:val="BodyTextFirstIndent"/>
      </w:pPr>
      <w:r>
        <w:t xml:space="preserve">Ms. Derby stated that the </w:t>
      </w:r>
      <w:r w:rsidR="00F77E79">
        <w:t>Budget &amp; F</w:t>
      </w:r>
      <w:r>
        <w:t xml:space="preserve">inance </w:t>
      </w:r>
      <w:r w:rsidR="00F77E79">
        <w:t>C</w:t>
      </w:r>
      <w:r>
        <w:t xml:space="preserve">ommittee will meet on October 15, 2012, to review the </w:t>
      </w:r>
      <w:r w:rsidR="00F77E79">
        <w:t xml:space="preserve">draft </w:t>
      </w:r>
      <w:r>
        <w:t>audit report for the fiscal year ending June 30, 2012</w:t>
      </w:r>
      <w:r w:rsidR="00F77E79">
        <w:t xml:space="preserve"> and asked the Board to authorize the committee to finalize the audit to send to the City of Houston as required</w:t>
      </w:r>
      <w:r>
        <w:t xml:space="preserve">.  </w:t>
      </w:r>
      <w:r w:rsidR="00F77E79">
        <w:t>Upon a motion made by Director Keyser and seconded by Director Flowers, the Board voted unanimously to grant the committee authorization to carry out the task.</w:t>
      </w:r>
    </w:p>
    <w:p w:rsidR="00820E64" w:rsidRDefault="00820E64" w:rsidP="00820E64">
      <w:pPr>
        <w:pStyle w:val="BodyTextFirstIndent"/>
        <w:ind w:firstLine="0"/>
        <w:rPr>
          <w:b/>
          <w:u w:val="single"/>
        </w:rPr>
      </w:pPr>
      <w:r w:rsidRPr="00D711E7">
        <w:rPr>
          <w:b/>
          <w:u w:val="single"/>
        </w:rPr>
        <w:t>MUNICIPAL SERVICE/HPD OVERTIME PROGRAM</w:t>
      </w:r>
    </w:p>
    <w:p w:rsidR="00820E64" w:rsidRDefault="00820E64" w:rsidP="00820E64">
      <w:pPr>
        <w:pStyle w:val="BodyTextFirstIndent"/>
        <w:ind w:firstLine="0"/>
      </w:pPr>
      <w:r>
        <w:tab/>
        <w:t xml:space="preserve">Captain Bennett presented the municipal services report.  </w:t>
      </w:r>
    </w:p>
    <w:p w:rsidR="00820E64" w:rsidRPr="002E189C" w:rsidRDefault="00820E64" w:rsidP="00820E64">
      <w:pPr>
        <w:pStyle w:val="BodyTextFirstIndent"/>
        <w:ind w:firstLine="0"/>
        <w:rPr>
          <w:b/>
          <w:u w:val="single"/>
        </w:rPr>
      </w:pPr>
      <w:r w:rsidRPr="002E189C">
        <w:rPr>
          <w:b/>
          <w:u w:val="single"/>
        </w:rPr>
        <w:t>HISTORIC PRESERVATION PROJECTS</w:t>
      </w:r>
    </w:p>
    <w:p w:rsidR="00820E64" w:rsidRPr="00054A09" w:rsidRDefault="00820E64" w:rsidP="00820E64">
      <w:pPr>
        <w:pStyle w:val="BodyTextFirstIndent"/>
        <w:ind w:firstLine="0"/>
        <w:rPr>
          <w:u w:val="single"/>
        </w:rPr>
      </w:pPr>
      <w:r w:rsidRPr="00054A09">
        <w:rPr>
          <w:u w:val="single"/>
        </w:rPr>
        <w:t>806 Main</w:t>
      </w:r>
    </w:p>
    <w:p w:rsidR="00820E64" w:rsidRDefault="00820E64" w:rsidP="00820E64">
      <w:pPr>
        <w:pStyle w:val="BodyTextFirstIndent"/>
      </w:pPr>
      <w:r>
        <w:t xml:space="preserve">Ms. Derby </w:t>
      </w:r>
      <w:r w:rsidR="00F77E79">
        <w:t xml:space="preserve">informed the Board that the City of Houston is requiring that all future projects that are granted funds under the Historic Preservation Program apply for Protected Landmark Status where applicable. Therefore the development agreement for 806 Main will need to an </w:t>
      </w:r>
      <w:r>
        <w:t>amendment which add</w:t>
      </w:r>
      <w:r w:rsidR="000A793C">
        <w:t>s the required</w:t>
      </w:r>
      <w:r>
        <w:t xml:space="preserve"> provision</w:t>
      </w:r>
      <w:r w:rsidR="000A793C">
        <w:t>.</w:t>
      </w:r>
      <w:r>
        <w:t xml:space="preserve">  Mr. Lord reported that this requirement allows the City to protect the building in </w:t>
      </w:r>
      <w:r w:rsidR="000A793C">
        <w:t>perpetuity</w:t>
      </w:r>
      <w:r>
        <w:t>.  After discussion, Director Keyser moved that the Board approve the amendment as presented.  Director Sabino seconded the motion and it carried unanimously.</w:t>
      </w:r>
    </w:p>
    <w:p w:rsidR="00820E64" w:rsidRPr="00054A09" w:rsidRDefault="00820E64" w:rsidP="00820E64">
      <w:pPr>
        <w:pStyle w:val="BodyTextFirstIndent"/>
        <w:ind w:firstLine="0"/>
        <w:rPr>
          <w:u w:val="single"/>
        </w:rPr>
      </w:pPr>
      <w:r w:rsidRPr="00054A09">
        <w:rPr>
          <w:u w:val="single"/>
        </w:rPr>
        <w:t>1111 Rusk</w:t>
      </w:r>
    </w:p>
    <w:p w:rsidR="00820E64" w:rsidRDefault="00820E64" w:rsidP="00820E64">
      <w:pPr>
        <w:pStyle w:val="BodyTextFirstIndent"/>
        <w:ind w:firstLine="0"/>
      </w:pPr>
      <w:r>
        <w:tab/>
        <w:t>Ms. Derby  presented an amended letter of intent for the 1111 Rusk Building which  adds the protected landmark status requirement.  Upon a motion made by Director Keyser and seconded by Director Odom, the Board voted unanimously to approve the amended letter of intent as presented.</w:t>
      </w:r>
    </w:p>
    <w:p w:rsidR="00820E64" w:rsidRPr="00054A09" w:rsidRDefault="00820E64" w:rsidP="00820E64">
      <w:pPr>
        <w:pStyle w:val="BodyTextFirstIndent"/>
        <w:ind w:firstLine="0"/>
        <w:rPr>
          <w:u w:val="single"/>
        </w:rPr>
      </w:pPr>
      <w:r w:rsidRPr="00054A09">
        <w:rPr>
          <w:u w:val="single"/>
        </w:rPr>
        <w:t>500 Fannin</w:t>
      </w:r>
    </w:p>
    <w:p w:rsidR="00820E64" w:rsidRDefault="00820E64" w:rsidP="00820E64">
      <w:pPr>
        <w:pStyle w:val="BodyTextFirstIndent"/>
        <w:ind w:firstLine="0"/>
      </w:pPr>
      <w:r>
        <w:tab/>
        <w:t xml:space="preserve">Ms. Derby </w:t>
      </w:r>
      <w:r w:rsidR="00017813">
        <w:t xml:space="preserve">informed </w:t>
      </w:r>
      <w:r>
        <w:t xml:space="preserve">that construction on 500 Fannin </w:t>
      </w:r>
      <w:r w:rsidR="00017813">
        <w:t>has been completed and is assisting the developer to comply with reimbursement terms.</w:t>
      </w:r>
      <w:r>
        <w:t>.  She stated that the final walk through is scheduled for October 12, 2012.  The Board took no action on the matter.</w:t>
      </w:r>
    </w:p>
    <w:p w:rsidR="00820E64" w:rsidRPr="00054A09" w:rsidRDefault="00820E64" w:rsidP="00820E64">
      <w:pPr>
        <w:pStyle w:val="BodyTextFirstIndent"/>
        <w:ind w:firstLine="0"/>
        <w:rPr>
          <w:u w:val="single"/>
        </w:rPr>
      </w:pPr>
      <w:r w:rsidRPr="00054A09">
        <w:rPr>
          <w:u w:val="single"/>
        </w:rPr>
        <w:t>Historic Preservation Applicant</w:t>
      </w:r>
    </w:p>
    <w:p w:rsidR="00820E64" w:rsidRDefault="00820E64" w:rsidP="00820E64">
      <w:pPr>
        <w:pStyle w:val="BodyTextFirstIndent"/>
      </w:pPr>
      <w:r w:rsidRPr="00A2739D">
        <w:lastRenderedPageBreak/>
        <w:t>After meeting in Executive Session, the Board reconvened in open session</w:t>
      </w:r>
      <w:r>
        <w:t>.  No action was necessary as a result of the Executive Session.</w:t>
      </w:r>
    </w:p>
    <w:p w:rsidR="00820E64" w:rsidRDefault="00820E64" w:rsidP="00820E64">
      <w:pPr>
        <w:pStyle w:val="BodyTextFirstIndent"/>
        <w:ind w:firstLine="0"/>
        <w:rPr>
          <w:b/>
          <w:u w:val="single"/>
        </w:rPr>
      </w:pPr>
      <w:r w:rsidRPr="004B5DF5">
        <w:rPr>
          <w:b/>
          <w:u w:val="single"/>
        </w:rPr>
        <w:t>PA</w:t>
      </w:r>
      <w:r w:rsidRPr="003A63F5">
        <w:rPr>
          <w:b/>
          <w:u w:val="single"/>
        </w:rPr>
        <w:t>RKS</w:t>
      </w:r>
      <w:r>
        <w:rPr>
          <w:b/>
          <w:u w:val="single"/>
        </w:rPr>
        <w:t>, PLAZA</w:t>
      </w:r>
      <w:r w:rsidRPr="003A63F5">
        <w:rPr>
          <w:b/>
          <w:u w:val="single"/>
        </w:rPr>
        <w:t xml:space="preserve"> AND RECREATIONAL FACILITIES IMPROVEMENT PROJECTS </w:t>
      </w:r>
    </w:p>
    <w:p w:rsidR="00820E64" w:rsidRPr="009F78D6" w:rsidRDefault="00820E64" w:rsidP="00820E64">
      <w:pPr>
        <w:pStyle w:val="BodyTextFirstIndent"/>
        <w:ind w:firstLine="0"/>
        <w:rPr>
          <w:u w:val="single"/>
        </w:rPr>
      </w:pPr>
      <w:r w:rsidRPr="009F78D6">
        <w:rPr>
          <w:u w:val="single"/>
        </w:rPr>
        <w:t xml:space="preserve">Houston </w:t>
      </w:r>
      <w:r>
        <w:rPr>
          <w:u w:val="single"/>
        </w:rPr>
        <w:t>Public</w:t>
      </w:r>
      <w:r w:rsidRPr="009F78D6">
        <w:rPr>
          <w:u w:val="single"/>
        </w:rPr>
        <w:t xml:space="preserve"> </w:t>
      </w:r>
      <w:r>
        <w:rPr>
          <w:u w:val="single"/>
        </w:rPr>
        <w:t>Library</w:t>
      </w:r>
    </w:p>
    <w:p w:rsidR="00820E64" w:rsidRDefault="00820E64" w:rsidP="00820E64">
      <w:pPr>
        <w:pStyle w:val="BodyTextFirstIndent"/>
        <w:ind w:firstLine="0"/>
      </w:pPr>
      <w:r>
        <w:tab/>
        <w:t>Ms. Derby informed the Board that  Project for Public Spaces</w:t>
      </w:r>
      <w:r w:rsidR="003E461B">
        <w:t xml:space="preserve"> submitted several conceptual plans for the plaza and programming for comments before finalizing</w:t>
      </w:r>
      <w:r>
        <w:t xml:space="preserve"> a more detailed report.  Mr. Eury reported that the City wants to proceed with construction </w:t>
      </w:r>
      <w:r w:rsidR="00204075">
        <w:t xml:space="preserve">of </w:t>
      </w:r>
      <w:r>
        <w:t>the plaza.  The Board requested that Ms. Derby forward a copy of the report to the Board members.</w:t>
      </w:r>
    </w:p>
    <w:p w:rsidR="00820E64" w:rsidRDefault="00820E64" w:rsidP="00820E64">
      <w:pPr>
        <w:pStyle w:val="BodyTextFirstIndent"/>
        <w:ind w:firstLine="0"/>
        <w:rPr>
          <w:u w:val="single"/>
        </w:rPr>
      </w:pPr>
      <w:r>
        <w:rPr>
          <w:u w:val="single"/>
        </w:rPr>
        <w:t>Market Square Park</w:t>
      </w:r>
    </w:p>
    <w:p w:rsidR="00820E64" w:rsidRDefault="00820E64" w:rsidP="00820E64">
      <w:pPr>
        <w:pStyle w:val="BodyTextFirstIndent"/>
        <w:ind w:firstLine="0"/>
      </w:pPr>
      <w:r>
        <w:tab/>
        <w:t>Mr. Hoogeboom reported that the Houston Downtown Management District (the “HDMD”) had received bids for the construction of Market Square Park.  He stated that he, Brett DeBord and Kerrey Goelzer had evaluated the bids based on the claims history, bond rating, safety, timely project closeout</w:t>
      </w:r>
      <w:r w:rsidR="00204075">
        <w:t>,</w:t>
      </w:r>
      <w:r>
        <w:t xml:space="preserve"> subcontractors and suppliers for each of the bidders</w:t>
      </w:r>
      <w:r w:rsidR="00204075">
        <w:t xml:space="preserve">. Mr. Hoogeboom made recommendation </w:t>
      </w:r>
      <w:r w:rsidR="00EB1F89">
        <w:t xml:space="preserve">to the Board to award the construction contract to </w:t>
      </w:r>
      <w:r>
        <w:t xml:space="preserve"> Jerdon Enterprise, L.P (“Jerdon”).</w:t>
      </w:r>
    </w:p>
    <w:p w:rsidR="00820E64" w:rsidRDefault="00820E64" w:rsidP="00820E64">
      <w:pPr>
        <w:pStyle w:val="BodyTextFirstIndent"/>
        <w:ind w:firstLine="0"/>
      </w:pPr>
      <w:r>
        <w:tab/>
        <w:t xml:space="preserve">After review and discussion, Director Mandel moved that the Board accept the recommendation of Mr. Hoogeboom and award the contract for Market Square Park to Jerdon.  Director Keyser seconded the motion and it carried by unanimous vote.  </w:t>
      </w:r>
    </w:p>
    <w:p w:rsidR="00820E64" w:rsidRPr="00904B59" w:rsidRDefault="00820E64" w:rsidP="00820E64">
      <w:pPr>
        <w:pStyle w:val="BodyTextFirstIndent"/>
        <w:ind w:firstLine="0"/>
        <w:rPr>
          <w:u w:val="single"/>
        </w:rPr>
      </w:pPr>
      <w:r w:rsidRPr="00904B59">
        <w:rPr>
          <w:u w:val="single"/>
        </w:rPr>
        <w:t>Jones Plaza Presentation</w:t>
      </w:r>
    </w:p>
    <w:p w:rsidR="00820E64" w:rsidRDefault="00820E64" w:rsidP="00820E64">
      <w:pPr>
        <w:pStyle w:val="BodyTextFirstIndent"/>
        <w:ind w:firstLine="0"/>
      </w:pPr>
      <w:r>
        <w:tab/>
      </w:r>
      <w:r w:rsidR="00866A1C">
        <w:t xml:space="preserve">Ms. Derby informed the Board that no further progress had been made on previous designs of Jones Plaza but the City of Houston is </w:t>
      </w:r>
      <w:r w:rsidR="00EA6F7A">
        <w:t>reviewing a</w:t>
      </w:r>
      <w:r w:rsidR="00866A1C">
        <w:t xml:space="preserve"> </w:t>
      </w:r>
      <w:r>
        <w:t>Gensler on</w:t>
      </w:r>
      <w:r w:rsidR="00EA6F7A">
        <w:t xml:space="preserve"> a</w:t>
      </w:r>
      <w:r>
        <w:t xml:space="preserve"> proposal for the project.</w:t>
      </w:r>
    </w:p>
    <w:p w:rsidR="00820E64" w:rsidRPr="004E73E8" w:rsidRDefault="00820E64" w:rsidP="00820E64">
      <w:pPr>
        <w:pStyle w:val="BodyTextFirstIndent"/>
        <w:ind w:firstLine="0"/>
      </w:pPr>
      <w:r>
        <w:tab/>
        <w:t>The Board took no action on the matter.</w:t>
      </w:r>
    </w:p>
    <w:p w:rsidR="00820E64" w:rsidRDefault="00820E64" w:rsidP="00820E64">
      <w:pPr>
        <w:pStyle w:val="BodyTextFirstIndent"/>
        <w:ind w:firstLine="0"/>
        <w:rPr>
          <w:b/>
          <w:u w:val="single"/>
        </w:rPr>
      </w:pPr>
      <w:r>
        <w:rPr>
          <w:b/>
          <w:u w:val="single"/>
        </w:rPr>
        <w:t>ECONOMIC DEVELOPMENT PROJECTS</w:t>
      </w:r>
    </w:p>
    <w:p w:rsidR="00820E64" w:rsidRDefault="00820E64" w:rsidP="00820E64">
      <w:pPr>
        <w:pStyle w:val="BodyTextFirstIndent"/>
        <w:ind w:firstLine="0"/>
        <w:rPr>
          <w:u w:val="single"/>
        </w:rPr>
      </w:pPr>
      <w:r w:rsidRPr="004F3F22">
        <w:rPr>
          <w:u w:val="single"/>
        </w:rPr>
        <w:t>Houston Pavilions</w:t>
      </w:r>
    </w:p>
    <w:p w:rsidR="00820E64" w:rsidRDefault="00820E64" w:rsidP="00820E64">
      <w:pPr>
        <w:pStyle w:val="BodyTextFirstIndent"/>
      </w:pPr>
      <w:r>
        <w:t xml:space="preserve">Ms. Derby reported that construction </w:t>
      </w:r>
      <w:r w:rsidR="00EA6F7A">
        <w:t>for</w:t>
      </w:r>
      <w:r>
        <w:t xml:space="preserve"> renovations to the</w:t>
      </w:r>
      <w:r w:rsidR="00EA6F7A">
        <w:t xml:space="preserve"> interior of the</w:t>
      </w:r>
      <w:r>
        <w:t xml:space="preserve"> Houston Pavilions will commence soon.  She stated that plans include efforts to make the area</w:t>
      </w:r>
      <w:r w:rsidR="00EA6F7A">
        <w:t xml:space="preserve"> user friendly and </w:t>
      </w:r>
      <w:r>
        <w:t xml:space="preserve">contain more green space.  </w:t>
      </w:r>
    </w:p>
    <w:p w:rsidR="00820E64" w:rsidRDefault="00820E64" w:rsidP="00820E64">
      <w:pPr>
        <w:pStyle w:val="BodyTextFirstIndent"/>
        <w:ind w:firstLine="0"/>
      </w:pPr>
      <w:r>
        <w:tab/>
        <w:t>The Board took no action on the matter.</w:t>
      </w:r>
    </w:p>
    <w:p w:rsidR="00820E64" w:rsidRPr="00930755" w:rsidRDefault="00820E64" w:rsidP="00820E64">
      <w:pPr>
        <w:pStyle w:val="BodyTextFirstIndent"/>
        <w:ind w:firstLine="0"/>
        <w:rPr>
          <w:u w:val="single"/>
        </w:rPr>
      </w:pPr>
      <w:r w:rsidRPr="00930755">
        <w:rPr>
          <w:u w:val="single"/>
        </w:rPr>
        <w:t>Residential Stimulus Program</w:t>
      </w:r>
    </w:p>
    <w:p w:rsidR="00D04C86" w:rsidRDefault="00820E64" w:rsidP="00D04C86">
      <w:pPr>
        <w:pStyle w:val="BodyTextFirstIndent"/>
        <w:rPr>
          <w:color w:val="000000"/>
        </w:rPr>
      </w:pPr>
      <w:r>
        <w:tab/>
        <w:t xml:space="preserve">Mr. Eury </w:t>
      </w:r>
      <w:r w:rsidR="00911CA1">
        <w:rPr>
          <w:color w:val="000000"/>
        </w:rPr>
        <w:t xml:space="preserve">briefed the Board </w:t>
      </w:r>
      <w:r>
        <w:rPr>
          <w:color w:val="000000"/>
        </w:rPr>
        <w:t>on the Downtown Living Initiative Chapter 380 Program (the “Program”)</w:t>
      </w:r>
      <w:r w:rsidR="00911CA1">
        <w:rPr>
          <w:color w:val="000000"/>
        </w:rPr>
        <w:t xml:space="preserve"> and its’ goals</w:t>
      </w:r>
      <w:r>
        <w:rPr>
          <w:color w:val="000000"/>
        </w:rPr>
        <w:t xml:space="preserve">.  He </w:t>
      </w:r>
      <w:r w:rsidR="00874692">
        <w:rPr>
          <w:color w:val="000000"/>
        </w:rPr>
        <w:t xml:space="preserve">reported that the program was a collaborative effort of the City of Houston and the Houston Downtown Management District and </w:t>
      </w:r>
      <w:r w:rsidR="00911CA1">
        <w:rPr>
          <w:color w:val="000000"/>
        </w:rPr>
        <w:t>proposed</w:t>
      </w:r>
      <w:r w:rsidR="00874692">
        <w:rPr>
          <w:color w:val="000000"/>
        </w:rPr>
        <w:t xml:space="preserve"> a similar program within strategic areas of the zone boundary.  Mr. Eury further explained</w:t>
      </w:r>
      <w:r w:rsidR="00911CA1">
        <w:rPr>
          <w:color w:val="000000"/>
        </w:rPr>
        <w:t xml:space="preserve"> </w:t>
      </w:r>
      <w:r>
        <w:rPr>
          <w:color w:val="000000"/>
        </w:rPr>
        <w:t>that  the Program</w:t>
      </w:r>
      <w:r w:rsidR="00911CA1">
        <w:rPr>
          <w:color w:val="000000"/>
        </w:rPr>
        <w:t xml:space="preserve"> would allow the</w:t>
      </w:r>
      <w:r>
        <w:rPr>
          <w:color w:val="000000"/>
        </w:rPr>
        <w:t xml:space="preserve"> Authority </w:t>
      </w:r>
      <w:r w:rsidR="00911CA1">
        <w:rPr>
          <w:color w:val="000000"/>
        </w:rPr>
        <w:t xml:space="preserve">to </w:t>
      </w:r>
      <w:r>
        <w:rPr>
          <w:color w:val="000000"/>
        </w:rPr>
        <w:t xml:space="preserve">enter into agreements for residential mixed-use projects and make </w:t>
      </w:r>
      <w:r w:rsidR="00D04C86">
        <w:rPr>
          <w:color w:val="000000"/>
        </w:rPr>
        <w:t xml:space="preserve">a </w:t>
      </w:r>
      <w:r>
        <w:rPr>
          <w:color w:val="000000"/>
        </w:rPr>
        <w:t>reimbursement</w:t>
      </w:r>
      <w:r w:rsidR="00D04C86">
        <w:rPr>
          <w:color w:val="000000"/>
        </w:rPr>
        <w:t xml:space="preserve"> not to exc</w:t>
      </w:r>
      <w:r w:rsidR="00874692">
        <w:rPr>
          <w:color w:val="000000"/>
        </w:rPr>
        <w:t>eed</w:t>
      </w:r>
      <w:r>
        <w:rPr>
          <w:color w:val="000000"/>
        </w:rPr>
        <w:t xml:space="preserve"> $15,000 per residential unit payable from 75% of the </w:t>
      </w:r>
      <w:r w:rsidR="00911CA1">
        <w:rPr>
          <w:color w:val="000000"/>
        </w:rPr>
        <w:t>Management District’s tax assessment</w:t>
      </w:r>
      <w:r>
        <w:rPr>
          <w:color w:val="000000"/>
        </w:rPr>
        <w:t xml:space="preserve"> and 75% of the </w:t>
      </w:r>
      <w:r w:rsidR="00B713D6">
        <w:rPr>
          <w:color w:val="000000"/>
        </w:rPr>
        <w:t>Authority’s</w:t>
      </w:r>
      <w:r>
        <w:rPr>
          <w:color w:val="000000"/>
        </w:rPr>
        <w:t xml:space="preserve"> incremental assessment</w:t>
      </w:r>
      <w:r w:rsidR="00911CA1">
        <w:rPr>
          <w:color w:val="000000"/>
        </w:rPr>
        <w:t xml:space="preserve"> from the City of Houston only,</w:t>
      </w:r>
      <w:r>
        <w:rPr>
          <w:color w:val="000000"/>
        </w:rPr>
        <w:t xml:space="preserve"> for </w:t>
      </w:r>
      <w:r w:rsidR="00874692">
        <w:rPr>
          <w:color w:val="000000"/>
        </w:rPr>
        <w:t xml:space="preserve">maximum period of </w:t>
      </w:r>
      <w:r>
        <w:rPr>
          <w:color w:val="000000"/>
        </w:rPr>
        <w:t>15 years from project completion.    He stated that the Authority would be the administrator for the Program.</w:t>
      </w:r>
    </w:p>
    <w:p w:rsidR="00D04C86" w:rsidRDefault="00D04C86" w:rsidP="00D04C86">
      <w:pPr>
        <w:pStyle w:val="BodyTextFirstIndent"/>
        <w:rPr>
          <w:color w:val="000000"/>
        </w:rPr>
      </w:pPr>
      <w:r>
        <w:rPr>
          <w:color w:val="000000"/>
        </w:rPr>
        <w:t>After discussion, Director Mandel moved that the Board authorize an agreement with HDMD in connection with the implementation of the Program.  Director Sabino seconded the motion and it carried unanimously.</w:t>
      </w:r>
    </w:p>
    <w:p w:rsidR="00820E64" w:rsidRDefault="00820E64" w:rsidP="00820E64">
      <w:pPr>
        <w:pStyle w:val="BodyTextFirstIndent"/>
        <w:rPr>
          <w:color w:val="000000"/>
        </w:rPr>
      </w:pPr>
      <w:r>
        <w:rPr>
          <w:color w:val="000000"/>
        </w:rPr>
        <w:t>Mr. Eury then presented the Design Guidelines for the Project for the Board’s approval.  After review and discussion, Director Flowers moved that the Board approve the Design Guidelines as presented.  Director Sabino seconded the motion and it carried by unanimous vote.</w:t>
      </w:r>
    </w:p>
    <w:p w:rsidR="00820E64" w:rsidRPr="00B30F0F" w:rsidRDefault="00820E64" w:rsidP="00820E64">
      <w:pPr>
        <w:pStyle w:val="BodyTextFirstIndent"/>
        <w:ind w:firstLine="0"/>
        <w:rPr>
          <w:u w:val="single"/>
        </w:rPr>
      </w:pPr>
      <w:r w:rsidRPr="00B30F0F">
        <w:rPr>
          <w:u w:val="single"/>
        </w:rPr>
        <w:t>Residential Development Applicant</w:t>
      </w:r>
    </w:p>
    <w:p w:rsidR="00820E64" w:rsidRDefault="00820E64" w:rsidP="00820E64">
      <w:pPr>
        <w:pStyle w:val="BodyTextFirstIndent"/>
      </w:pPr>
      <w:r w:rsidRPr="00A2739D">
        <w:t>After meeting in Executive Session, the Board reconvened in open session</w:t>
      </w:r>
      <w:r>
        <w:t>.  No action was necessary as a result of the Executive Session.</w:t>
      </w:r>
    </w:p>
    <w:p w:rsidR="00820E64" w:rsidRPr="00B30F0F" w:rsidRDefault="00820E64" w:rsidP="00820E64">
      <w:pPr>
        <w:pStyle w:val="BodyTextFirstIndent"/>
        <w:ind w:firstLine="0"/>
        <w:rPr>
          <w:u w:val="single"/>
        </w:rPr>
      </w:pPr>
      <w:r w:rsidRPr="00B30F0F">
        <w:rPr>
          <w:u w:val="single"/>
        </w:rPr>
        <w:t>Buffalo Bayou Park</w:t>
      </w:r>
    </w:p>
    <w:p w:rsidR="00820E64" w:rsidRDefault="00820E64" w:rsidP="00820E64">
      <w:pPr>
        <w:pStyle w:val="BodyTextFirstIndent"/>
        <w:ind w:firstLine="0"/>
      </w:pPr>
      <w:r>
        <w:tab/>
        <w:t>Ms. Derby reported on plans for the Buffalo Bayou Park (the “Park”).  She stated that the design plans for the Park will be executed in three phases: (i) approval of the site plan in November; (ii) advertisement for bids in January 2013; and (iii) approval of architectural plans in the spring 2013.</w:t>
      </w:r>
    </w:p>
    <w:p w:rsidR="00820E64" w:rsidRDefault="00820E64" w:rsidP="00820E64">
      <w:pPr>
        <w:pStyle w:val="BodyTextFirstIndent"/>
        <w:ind w:firstLine="0"/>
      </w:pPr>
      <w:r>
        <w:tab/>
        <w:t>The Board took no action on the matter.</w:t>
      </w:r>
    </w:p>
    <w:p w:rsidR="00820E64" w:rsidRDefault="00820E64" w:rsidP="00820E64">
      <w:pPr>
        <w:pStyle w:val="BodyTextFirstIndent"/>
        <w:ind w:firstLine="0"/>
        <w:rPr>
          <w:b/>
          <w:u w:val="single"/>
        </w:rPr>
      </w:pPr>
      <w:r w:rsidRPr="00CF0EB5">
        <w:rPr>
          <w:b/>
          <w:u w:val="single"/>
        </w:rPr>
        <w:t xml:space="preserve">WALKWAY AND STREETSCAPE IMPROVEMENT PROJECTS </w:t>
      </w:r>
    </w:p>
    <w:p w:rsidR="00820E64" w:rsidRDefault="00820E64" w:rsidP="00820E64">
      <w:pPr>
        <w:pStyle w:val="BodyTextFirstIndent"/>
        <w:ind w:firstLine="0"/>
        <w:rPr>
          <w:u w:val="single"/>
        </w:rPr>
      </w:pPr>
      <w:r w:rsidRPr="00CF0EB5">
        <w:rPr>
          <w:u w:val="single"/>
        </w:rPr>
        <w:t>East West Streets</w:t>
      </w:r>
    </w:p>
    <w:p w:rsidR="00820E64" w:rsidRDefault="00820E64" w:rsidP="00820E64">
      <w:pPr>
        <w:pStyle w:val="BodyTextFirstIndent"/>
        <w:ind w:firstLine="0"/>
      </w:pPr>
      <w:r>
        <w:tab/>
      </w:r>
      <w:r w:rsidR="00D04C86">
        <w:t>Ms. Derby</w:t>
      </w:r>
      <w:r>
        <w:t xml:space="preserve"> reported on the need for a change in scope for the East West Street project</w:t>
      </w:r>
      <w:r w:rsidR="00D04C86">
        <w:t xml:space="preserve"> to include the reconstruction of some of the streets in the project</w:t>
      </w:r>
      <w:r>
        <w:t xml:space="preserve">.  </w:t>
      </w:r>
      <w:r w:rsidR="00D04C86">
        <w:t xml:space="preserve">She </w:t>
      </w:r>
      <w:r>
        <w:t>presented a proposal from HVJ Associates for the increased cost of materials testing in the amount of $14,713.50 and a change order from Jerdon in the amount of $150,942.43 for the increased cost of construction.</w:t>
      </w:r>
    </w:p>
    <w:p w:rsidR="00820E64" w:rsidRDefault="00820E64" w:rsidP="00820E64">
      <w:pPr>
        <w:pStyle w:val="BodyTextFirstIndent"/>
        <w:ind w:firstLine="0"/>
      </w:pPr>
      <w:r>
        <w:tab/>
        <w:t>After discussion, Director Odom moved that the Board approve the change in scope for the East West Street project.  Director Mandel seconded the motion and it carried by unanimous vote.</w:t>
      </w:r>
    </w:p>
    <w:p w:rsidR="00820E64" w:rsidRDefault="00820E64" w:rsidP="00820E64">
      <w:pPr>
        <w:pStyle w:val="BodyTextFirstIndent"/>
        <w:ind w:firstLine="0"/>
        <w:rPr>
          <w:b/>
          <w:u w:val="single"/>
        </w:rPr>
      </w:pPr>
      <w:r w:rsidRPr="00D95A3C">
        <w:rPr>
          <w:b/>
          <w:u w:val="single"/>
        </w:rPr>
        <w:t xml:space="preserve">HOUSTON DOWNTOWN MANAGEMENT DISTRICT </w:t>
      </w:r>
    </w:p>
    <w:p w:rsidR="00820E64" w:rsidRPr="00E0511A" w:rsidRDefault="00820E64" w:rsidP="00820E64">
      <w:pPr>
        <w:pStyle w:val="BodyTextFirstIndent"/>
        <w:ind w:firstLine="0"/>
        <w:rPr>
          <w:u w:val="single"/>
        </w:rPr>
      </w:pPr>
      <w:r w:rsidRPr="00E0511A">
        <w:rPr>
          <w:u w:val="single"/>
        </w:rPr>
        <w:t>Commercial and Retail Marketing Efforts</w:t>
      </w:r>
    </w:p>
    <w:p w:rsidR="00820E64" w:rsidRDefault="00820E64" w:rsidP="00820E64">
      <w:pPr>
        <w:pStyle w:val="BodyTextFirstIndent"/>
        <w:ind w:firstLine="0"/>
      </w:pPr>
      <w:r>
        <w:tab/>
        <w:t xml:space="preserve">Ms. Hinzie updated the Board on the HDMD’s retail and marketing efforts.  </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20E64" w:rsidP="00820E64">
      <w:pPr>
        <w:autoSpaceDE w:val="0"/>
        <w:autoSpaceDN w:val="0"/>
        <w:adjustRightInd w:val="0"/>
        <w:spacing w:after="240"/>
        <w:ind w:firstLine="720"/>
        <w:rPr>
          <w:rFonts w:ascii="Times" w:hAnsi="Times" w:cs="Times"/>
          <w:color w:val="000000"/>
        </w:rPr>
      </w:pPr>
      <w:r w:rsidRPr="00981575">
        <w:rPr>
          <w:rFonts w:ascii="Times" w:hAnsi="Times" w:cs="Times"/>
          <w:color w:val="000000"/>
        </w:rPr>
        <w:t>The Board went into executive session pursuant to Section 551.087 of the Texas Government Code, as amended, at approximately 1:</w:t>
      </w:r>
      <w:r>
        <w:rPr>
          <w:rFonts w:ascii="Times" w:hAnsi="Times" w:cs="Times"/>
          <w:color w:val="000000"/>
        </w:rPr>
        <w:t>48</w:t>
      </w:r>
      <w:r w:rsidRPr="00981575">
        <w:rPr>
          <w:rFonts w:ascii="Times" w:hAnsi="Times" w:cs="Times"/>
          <w:color w:val="000000"/>
        </w:rPr>
        <w:t xml:space="preserve"> p.m. to consult with their attorney and to discuss the</w:t>
      </w:r>
      <w:r>
        <w:rPr>
          <w:rFonts w:ascii="Times" w:hAnsi="Times" w:cs="Times"/>
          <w:color w:val="000000"/>
        </w:rPr>
        <w:t xml:space="preserve"> Historic Preservation Applicant and the Residential Developer Applicant</w:t>
      </w:r>
      <w:r w:rsidRPr="00981575">
        <w:rPr>
          <w:rFonts w:ascii="Times" w:hAnsi="Times" w:cs="Times"/>
          <w:color w:val="000000"/>
        </w:rPr>
        <w:t>.</w:t>
      </w:r>
      <w:r>
        <w:rPr>
          <w:rFonts w:ascii="Times" w:hAnsi="Times" w:cs="Times"/>
          <w:color w:val="000000"/>
        </w:rPr>
        <w:t xml:space="preserve"> </w:t>
      </w:r>
      <w:r w:rsidRPr="00981575">
        <w:rPr>
          <w:rFonts w:ascii="Times" w:hAnsi="Times" w:cs="Times"/>
          <w:color w:val="000000"/>
        </w:rPr>
        <w:t xml:space="preserve"> Present for executive session were: Directors </w:t>
      </w:r>
      <w:r w:rsidRPr="00981575">
        <w:rPr>
          <w:color w:val="000000"/>
        </w:rPr>
        <w:t>Peña</w:t>
      </w:r>
      <w:r w:rsidRPr="00981575">
        <w:rPr>
          <w:rFonts w:ascii="Times" w:hAnsi="Times" w:cs="Times"/>
          <w:color w:val="000000"/>
        </w:rPr>
        <w:t xml:space="preserve">, Keyser, Sabino, </w:t>
      </w:r>
      <w:r>
        <w:rPr>
          <w:rFonts w:ascii="Times" w:hAnsi="Times" w:cs="Times"/>
          <w:color w:val="000000"/>
        </w:rPr>
        <w:t xml:space="preserve">Flowers, </w:t>
      </w:r>
      <w:r w:rsidRPr="00981575">
        <w:rPr>
          <w:rFonts w:ascii="Times" w:hAnsi="Times" w:cs="Times"/>
          <w:color w:val="000000"/>
        </w:rPr>
        <w:t>Mandel, Odom and Hamm, Mr. Lord, Ms. Russell, Ms. Capps,</w:t>
      </w:r>
      <w:r>
        <w:rPr>
          <w:rFonts w:ascii="Times" w:hAnsi="Times" w:cs="Times"/>
          <w:color w:val="000000"/>
        </w:rPr>
        <w:t xml:space="preserve"> Mr. De Leon,</w:t>
      </w:r>
      <w:r w:rsidRPr="00981575">
        <w:rPr>
          <w:rFonts w:ascii="Times" w:hAnsi="Times" w:cs="Times"/>
          <w:color w:val="000000"/>
        </w:rPr>
        <w:t xml:space="preserve"> Ms. Derby and Mr. Eury. </w:t>
      </w:r>
    </w:p>
    <w:p w:rsidR="00820E64" w:rsidRPr="00981575" w:rsidRDefault="00820E64" w:rsidP="00820E64">
      <w:pPr>
        <w:autoSpaceDE w:val="0"/>
        <w:autoSpaceDN w:val="0"/>
        <w:adjustRightInd w:val="0"/>
        <w:spacing w:after="240"/>
        <w:ind w:firstLine="72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20E64" w:rsidP="00820E64">
      <w:pPr>
        <w:pStyle w:val="BodyTextFirstIndent"/>
        <w:rPr>
          <w:rFonts w:ascii="Times" w:hAnsi="Times" w:cs="Arial"/>
          <w:bCs/>
          <w:kern w:val="32"/>
        </w:rPr>
      </w:pPr>
      <w:r w:rsidRPr="00981575">
        <w:rPr>
          <w:rFonts w:ascii="Times" w:hAnsi="Times" w:cs="Times"/>
          <w:color w:val="000000"/>
        </w:rPr>
        <w:t>The Board reconvened in open session at 2:</w:t>
      </w:r>
      <w:r>
        <w:rPr>
          <w:rFonts w:ascii="Times" w:hAnsi="Times" w:cs="Times"/>
          <w:color w:val="000000"/>
        </w:rPr>
        <w:t>00</w:t>
      </w:r>
      <w:r w:rsidRPr="00981575">
        <w:rPr>
          <w:rFonts w:ascii="Times" w:hAnsi="Times" w:cs="Times"/>
          <w:color w:val="000000"/>
        </w:rPr>
        <w:t xml:space="preserve"> p.m.  Following discussion on the </w:t>
      </w:r>
      <w:r>
        <w:rPr>
          <w:rFonts w:ascii="Times" w:hAnsi="Times" w:cs="Times"/>
          <w:color w:val="000000"/>
        </w:rPr>
        <w:t>Historic Preservation Applicant and the Residential Developer Applicant,</w:t>
      </w:r>
      <w:r w:rsidRPr="00981575">
        <w:rPr>
          <w:rFonts w:ascii="Times" w:hAnsi="Times" w:cs="Times"/>
          <w:color w:val="000000"/>
        </w:rPr>
        <w:t xml:space="preserve"> the Board took </w:t>
      </w:r>
      <w:r>
        <w:rPr>
          <w:rFonts w:ascii="Times" w:hAnsi="Times" w:cs="Times"/>
          <w:color w:val="000000"/>
        </w:rPr>
        <w:t>no action in open session.</w:t>
      </w:r>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r w:rsidRPr="00E00DC2">
        <w:t>Peña</w:t>
      </w:r>
      <w:r>
        <w:t xml:space="preserve"> reported that the Board will meet again on November 13, 2012. </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Default="00820E64" w:rsidP="00820E64">
      <w:pPr>
        <w:pStyle w:val="BodyTextNoSpace"/>
        <w:rPr>
          <w:u w:val="single"/>
        </w:rPr>
      </w:pPr>
      <w:r>
        <w:br w:type="page"/>
      </w:r>
    </w:p>
    <w:p w:rsidR="00820E64" w:rsidRDefault="00820E64" w:rsidP="00820E64">
      <w:pPr>
        <w:pStyle w:val="BodyTextNoSpace"/>
        <w:ind w:left="4320" w:firstLine="720"/>
        <w:rPr>
          <w:u w:val="single"/>
        </w:rPr>
      </w:pPr>
    </w:p>
    <w:p w:rsidR="00820E64" w:rsidRPr="007752F8" w:rsidRDefault="00820E64" w:rsidP="00820E6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D91" w:rsidRDefault="00EB5D91" w:rsidP="00820E64">
      <w:pPr>
        <w:pStyle w:val="BodyText2"/>
      </w:pPr>
      <w:r>
        <w:separator/>
      </w:r>
    </w:p>
  </w:endnote>
  <w:endnote w:type="continuationSeparator" w:id="0">
    <w:p w:rsidR="00EB5D91" w:rsidRDefault="00EB5D91"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FA6AA6"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end"/>
    </w:r>
  </w:p>
  <w:p w:rsidR="00820E64" w:rsidRDefault="00820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FA6AA6" w:rsidP="00820E64">
    <w:pPr>
      <w:pStyle w:val="Footer"/>
      <w:framePr w:wrap="around" w:vAnchor="text" w:hAnchor="margin" w:xAlign="center" w:y="1"/>
      <w:rPr>
        <w:rStyle w:val="PageNumber"/>
      </w:rPr>
    </w:pPr>
    <w:r>
      <w:rPr>
        <w:rStyle w:val="PageNumber"/>
      </w:rPr>
      <w:fldChar w:fldCharType="begin"/>
    </w:r>
    <w:r w:rsidR="00820E64">
      <w:rPr>
        <w:rStyle w:val="PageNumber"/>
      </w:rPr>
      <w:instrText xml:space="preserve">PAGE  </w:instrText>
    </w:r>
    <w:r>
      <w:rPr>
        <w:rStyle w:val="PageNumber"/>
      </w:rPr>
      <w:fldChar w:fldCharType="separate"/>
    </w:r>
    <w:r w:rsidR="00811CA2">
      <w:rPr>
        <w:rStyle w:val="PageNumber"/>
        <w:noProof/>
      </w:rPr>
      <w:t>6</w:t>
    </w:r>
    <w:r>
      <w:rPr>
        <w:rStyle w:val="PageNumber"/>
      </w:rPr>
      <w:fldChar w:fldCharType="end"/>
    </w:r>
  </w:p>
  <w:p w:rsidR="00820E64" w:rsidRDefault="00820E64">
    <w:pPr>
      <w:pStyle w:val="Footer"/>
    </w:pPr>
  </w:p>
  <w:p w:rsidR="00820E64" w:rsidRPr="00192FFB" w:rsidRDefault="003C223E" w:rsidP="007F203E">
    <w:pPr>
      <w:pStyle w:val="Footer"/>
      <w:jc w:val="left"/>
      <w:rPr>
        <w:rStyle w:val="PageNumber"/>
      </w:rPr>
    </w:pPr>
    <w:r>
      <w:rPr>
        <w:sz w:val="16"/>
      </w:rPr>
      <w:t>10/12/2012</w:t>
    </w:r>
    <w:r w:rsidR="00820E6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Default="00820E64" w:rsidP="00820E64">
    <w:pPr>
      <w:pStyle w:val="Footer"/>
      <w:jc w:val="left"/>
      <w:rPr>
        <w:sz w:val="18"/>
        <w:szCs w:val="16"/>
      </w:rPr>
    </w:pPr>
  </w:p>
  <w:p w:rsidR="00820E64" w:rsidRPr="003D649C" w:rsidRDefault="0010330B" w:rsidP="007F203E">
    <w:pPr>
      <w:pStyle w:val="Footer"/>
      <w:jc w:val="left"/>
      <w:rPr>
        <w:sz w:val="18"/>
        <w:szCs w:val="16"/>
      </w:rPr>
    </w:pPr>
    <w:r>
      <w:rPr>
        <w:sz w:val="16"/>
        <w:szCs w:val="16"/>
      </w:rPr>
      <w:t>10/12/2012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D91" w:rsidRDefault="00EB5D91" w:rsidP="00820E64">
      <w:pPr>
        <w:pStyle w:val="BodyText2"/>
      </w:pPr>
      <w:r>
        <w:separator/>
      </w:r>
    </w:p>
  </w:footnote>
  <w:footnote w:type="continuationSeparator" w:id="0">
    <w:p w:rsidR="00EB5D91" w:rsidRDefault="00EB5D91"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64" w:rsidRPr="008F124E" w:rsidRDefault="00820E64" w:rsidP="00820E64">
    <w:pPr>
      <w:pStyle w:val="Header"/>
      <w:jc w:val="right"/>
      <w:rPr>
        <w:b/>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04"/>
  <w:revisionView w:markup="0"/>
  <w:trackRevisions/>
  <w:documentProtection w:formatting="1" w:enforcement="1" w:cryptProviderType="rsaFull" w:cryptAlgorithmClass="hash" w:cryptAlgorithmType="typeAny" w:cryptAlgorithmSid="4" w:cryptSpinCount="100000" w:hash="irnsoeZ1DaLCvzxjIWjm0ybB7gE=" w:salt="bhkvTWACqX0NxTKouhsATA=="/>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0F02E2"/>
    <w:rsid w:val="00012F0E"/>
    <w:rsid w:val="00017813"/>
    <w:rsid w:val="00030E91"/>
    <w:rsid w:val="00077D7F"/>
    <w:rsid w:val="000A793C"/>
    <w:rsid w:val="000F02E2"/>
    <w:rsid w:val="0010330B"/>
    <w:rsid w:val="001A54BB"/>
    <w:rsid w:val="00204075"/>
    <w:rsid w:val="00255857"/>
    <w:rsid w:val="0036270F"/>
    <w:rsid w:val="003C223E"/>
    <w:rsid w:val="003E461B"/>
    <w:rsid w:val="004D6B45"/>
    <w:rsid w:val="00601F69"/>
    <w:rsid w:val="006502F9"/>
    <w:rsid w:val="00664823"/>
    <w:rsid w:val="00736572"/>
    <w:rsid w:val="00775F21"/>
    <w:rsid w:val="007F203E"/>
    <w:rsid w:val="00806993"/>
    <w:rsid w:val="00811CA2"/>
    <w:rsid w:val="00820E64"/>
    <w:rsid w:val="00866A1C"/>
    <w:rsid w:val="00874692"/>
    <w:rsid w:val="00911CA1"/>
    <w:rsid w:val="00B713D6"/>
    <w:rsid w:val="00D04C86"/>
    <w:rsid w:val="00DF54BD"/>
    <w:rsid w:val="00EA6F7A"/>
    <w:rsid w:val="00EB1F89"/>
    <w:rsid w:val="00EB5D91"/>
    <w:rsid w:val="00F77E79"/>
    <w:rsid w:val="00FA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38AB-D435-422A-A29D-65AD0D6D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2012-11-12T15:07:00Z</dcterms:created>
  <dcterms:modified xsi:type="dcterms:W3CDTF">2013-11-19T16:56:00Z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gFAA9xAl/vizjZhJuQ38ZHYVP5f1Cq/RCCX5B3A7JDFHxToP2m+/rbPuZM3K0WiLBWgi/VW2EJ5F404Z_x000d_
IuueNpsXQ2K1uVfVotnSuddBbOOqRhynuhnO/pFsRWO79WMmczRs0ytB7mCGQekZIuueNpsXQ2K1_x000d_
uVfVotnSuddBbOOqRhynuhnO/pFsRWO79WMmczRsZM5nSzWRr243eSxfMJR1ZA1jWQ99YsZaZUS1_x000d_
BSmbMBHWXPV1qES0Y</vt:lpwstr>
  </property>
  <property fmtid="{D5CDD505-2E9C-101B-9397-08002B2CF9AE}" pid="3" name="MAIL_MSG_ID2">
    <vt:lpwstr>hRHOZw2mkRsaX5j82QxGhQd8In3wyomLpypY/Jrr4+yidOR23WWNJCkIM95_x000d_
8Hayfvi9U3zymCjgVTRYFNT6qVk/c9+3kWygmQ==</vt:lpwstr>
  </property>
  <property fmtid="{D5CDD505-2E9C-101B-9397-08002B2CF9AE}" pid="4" name="RESPONSE_SENDER_NAME">
    <vt:lpwstr>sAAAXRTqSjcrLApMBmpz/cLGuKhpqkccSpyFfVAVw34ZJcA=</vt:lpwstr>
  </property>
  <property fmtid="{D5CDD505-2E9C-101B-9397-08002B2CF9AE}" pid="5" name="EMAIL_OWNER_ADDRESS">
    <vt:lpwstr>4AAA6DouqOs9baGuL2+0Ze2DyIpPZzapUrGj0PZqnCumP26Qk8+SF37z9g==</vt:lpwstr>
  </property>
</Properties>
</file>